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10" w:rsidRDefault="00184249" w:rsidP="001E1810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  <w:t>江苏开放大学（江苏城市职业学院）“十四五”2023年度</w:t>
      </w:r>
    </w:p>
    <w:p w:rsidR="00184249" w:rsidRDefault="00184249" w:rsidP="001E1810">
      <w:pPr>
        <w:jc w:val="center"/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  <w:t>科研规划</w:t>
      </w:r>
      <w:r>
        <w:rPr>
          <w:rFonts w:ascii="宋体" w:eastAsia="宋体" w:hAnsi="宋体" w:hint="eastAsia"/>
          <w:b/>
          <w:bCs/>
          <w:color w:val="000000"/>
          <w:sz w:val="30"/>
          <w:szCs w:val="30"/>
          <w:shd w:val="clear" w:color="auto" w:fill="FFFFFF"/>
        </w:rPr>
        <w:t>课题申报指南</w:t>
      </w:r>
    </w:p>
    <w:p w:rsidR="00184249" w:rsidRDefault="00184249" w:rsidP="00184249">
      <w:pPr>
        <w:jc w:val="left"/>
        <w:rPr>
          <w:rFonts w:ascii="宋体" w:eastAsia="宋体" w:hAnsi="宋体"/>
          <w:b/>
          <w:bCs/>
          <w:color w:val="000000"/>
          <w:sz w:val="30"/>
          <w:szCs w:val="30"/>
          <w:shd w:val="clear" w:color="auto" w:fill="FFFFFF"/>
        </w:rPr>
      </w:pPr>
    </w:p>
    <w:p w:rsidR="00AE27AA" w:rsidRPr="00BC0F54" w:rsidRDefault="00184249" w:rsidP="00184249">
      <w:pPr>
        <w:jc w:val="left"/>
        <w:rPr>
          <w:rFonts w:ascii="宋体" w:eastAsia="宋体" w:hAnsi="宋体" w:cs="宋体"/>
          <w:b/>
          <w:sz w:val="28"/>
          <w:szCs w:val="28"/>
        </w:rPr>
      </w:pPr>
      <w:r w:rsidRPr="00BC0F5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一、</w:t>
      </w:r>
      <w:r w:rsidRPr="00BC0F54">
        <w:rPr>
          <w:rFonts w:ascii="宋体" w:eastAsia="宋体" w:hAnsi="宋体" w:cs="宋体" w:hint="eastAsia"/>
          <w:b/>
          <w:sz w:val="28"/>
          <w:szCs w:val="28"/>
        </w:rPr>
        <w:t>开放大学发展</w:t>
      </w:r>
      <w:r w:rsidR="00BB1CB3">
        <w:rPr>
          <w:rFonts w:ascii="宋体" w:eastAsia="宋体" w:hAnsi="宋体" w:cs="宋体" w:hint="eastAsia"/>
          <w:b/>
          <w:sz w:val="28"/>
          <w:szCs w:val="28"/>
        </w:rPr>
        <w:t>研究</w:t>
      </w:r>
      <w:bookmarkStart w:id="0" w:name="_GoBack"/>
      <w:bookmarkEnd w:id="0"/>
      <w:r w:rsidRPr="00BC0F54">
        <w:rPr>
          <w:rFonts w:ascii="宋体" w:eastAsia="宋体" w:hAnsi="宋体" w:cs="宋体" w:hint="eastAsia"/>
          <w:b/>
          <w:sz w:val="28"/>
          <w:szCs w:val="28"/>
        </w:rPr>
        <w:t>专项</w:t>
      </w:r>
    </w:p>
    <w:p w:rsidR="00AE27AA" w:rsidRPr="00BC0F54" w:rsidRDefault="00F169D3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 xml:space="preserve">1. </w:t>
      </w:r>
      <w:r w:rsidR="0096263E" w:rsidRPr="00BC0F54">
        <w:rPr>
          <w:rFonts w:ascii="宋体" w:eastAsia="宋体" w:hAnsi="宋体" w:cs="宋体"/>
          <w:sz w:val="28"/>
          <w:szCs w:val="28"/>
        </w:rPr>
        <w:t>“</w:t>
      </w:r>
      <w:r w:rsidR="0096263E" w:rsidRPr="00BC0F54">
        <w:rPr>
          <w:rFonts w:ascii="宋体" w:eastAsia="宋体" w:hAnsi="宋体" w:cs="宋体" w:hint="eastAsia"/>
          <w:sz w:val="28"/>
          <w:szCs w:val="28"/>
        </w:rPr>
        <w:t>职业教育、高等教育、继续教育</w:t>
      </w:r>
      <w:r w:rsidR="0096263E" w:rsidRPr="00BC0F54">
        <w:rPr>
          <w:rFonts w:ascii="宋体" w:eastAsia="宋体" w:hAnsi="宋体" w:cs="宋体"/>
          <w:sz w:val="28"/>
          <w:szCs w:val="28"/>
        </w:rPr>
        <w:t>”协同创新与市县开放大学高质量发展研究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  <w:t>2.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市县开放大学实体化内涵建设研究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  <w:t>3.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市县开放大学视角下开放教育教学质量研究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  <w:t>4.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市县开放大学视角下开放教育</w:t>
      </w:r>
      <w:r w:rsidR="0096263E" w:rsidRPr="00BC0F54">
        <w:rPr>
          <w:rFonts w:ascii="宋体" w:eastAsia="宋体" w:hAnsi="宋体" w:cs="宋体" w:hint="eastAsia"/>
          <w:sz w:val="28"/>
          <w:szCs w:val="28"/>
        </w:rPr>
        <w:t>线下</w:t>
      </w:r>
      <w:r w:rsidR="0096263E" w:rsidRPr="00BC0F54">
        <w:rPr>
          <w:rFonts w:ascii="宋体" w:eastAsia="宋体" w:hAnsi="宋体" w:cs="宋体"/>
          <w:sz w:val="28"/>
          <w:szCs w:val="28"/>
        </w:rPr>
        <w:t>学习组织模式研究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  <w:t>5.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市县开放大学视角下开放教育课程服务中心</w:t>
      </w:r>
      <w:r w:rsidR="0096263E" w:rsidRPr="00BC0F54">
        <w:rPr>
          <w:rFonts w:ascii="宋体" w:eastAsia="宋体" w:hAnsi="宋体" w:cs="宋体" w:hint="eastAsia"/>
          <w:sz w:val="28"/>
          <w:szCs w:val="28"/>
        </w:rPr>
        <w:t>建设</w:t>
      </w:r>
      <w:r w:rsidR="0096263E" w:rsidRPr="00BC0F54">
        <w:rPr>
          <w:rFonts w:ascii="宋体" w:eastAsia="宋体" w:hAnsi="宋体" w:cs="宋体"/>
          <w:sz w:val="28"/>
          <w:szCs w:val="28"/>
        </w:rPr>
        <w:t>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  <w:t>6.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开放大学办学系统数字化建设的重点领域研究</w:t>
      </w:r>
      <w:r w:rsidR="0096263E" w:rsidRPr="00BC0F54">
        <w:rPr>
          <w:rFonts w:ascii="宋体" w:eastAsia="宋体" w:hAnsi="宋体" w:cs="宋体"/>
          <w:sz w:val="28"/>
          <w:szCs w:val="28"/>
        </w:rPr>
        <w:br/>
        <w:t>7.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="0096263E" w:rsidRPr="00BC0F54">
        <w:rPr>
          <w:rFonts w:ascii="宋体" w:eastAsia="宋体" w:hAnsi="宋体" w:cs="宋体"/>
          <w:sz w:val="28"/>
          <w:szCs w:val="28"/>
        </w:rPr>
        <w:t>开放大学办学系统“双导师”队伍能力提升研究</w:t>
      </w:r>
    </w:p>
    <w:p w:rsidR="00AE27AA" w:rsidRPr="00BC0F54" w:rsidRDefault="0096263E">
      <w:pPr>
        <w:rPr>
          <w:rFonts w:ascii="宋体" w:eastAsia="宋体" w:hAnsi="宋体" w:cs="宋体"/>
          <w:sz w:val="28"/>
          <w:szCs w:val="28"/>
        </w:rPr>
      </w:pPr>
      <w:r w:rsidRPr="00BC0F54">
        <w:rPr>
          <w:rFonts w:ascii="宋体" w:eastAsia="宋体" w:hAnsi="宋体" w:cs="宋体" w:hint="eastAsia"/>
          <w:sz w:val="28"/>
          <w:szCs w:val="28"/>
        </w:rPr>
        <w:t>8.</w:t>
      </w:r>
      <w:r w:rsidR="00F169D3">
        <w:rPr>
          <w:rFonts w:ascii="宋体" w:eastAsia="宋体" w:hAnsi="宋体" w:cs="宋体"/>
          <w:sz w:val="28"/>
          <w:szCs w:val="28"/>
        </w:rPr>
        <w:t xml:space="preserve"> </w:t>
      </w:r>
      <w:r w:rsidRPr="00BC0F54">
        <w:rPr>
          <w:rFonts w:ascii="宋体" w:eastAsia="宋体" w:hAnsi="宋体" w:cs="宋体" w:hint="eastAsia"/>
          <w:sz w:val="28"/>
          <w:szCs w:val="28"/>
        </w:rPr>
        <w:t>开放大学办学系统科研平台建设研究</w:t>
      </w:r>
      <w:r w:rsidRPr="00BC0F54">
        <w:rPr>
          <w:rFonts w:ascii="宋体" w:eastAsia="宋体" w:hAnsi="宋体" w:cs="宋体"/>
          <w:sz w:val="28"/>
          <w:szCs w:val="28"/>
        </w:rPr>
        <w:br/>
      </w:r>
      <w:r w:rsidR="00DD795E">
        <w:rPr>
          <w:rFonts w:ascii="宋体" w:eastAsia="宋体" w:hAnsi="宋体" w:cs="宋体"/>
          <w:sz w:val="28"/>
          <w:szCs w:val="28"/>
        </w:rPr>
        <w:t>9</w:t>
      </w:r>
      <w:r w:rsidRPr="00BC0F54">
        <w:rPr>
          <w:rFonts w:ascii="宋体" w:eastAsia="宋体" w:hAnsi="宋体" w:cs="宋体"/>
          <w:sz w:val="28"/>
          <w:szCs w:val="28"/>
        </w:rPr>
        <w:t>.开放大学办学系统治理</w:t>
      </w:r>
      <w:r w:rsidRPr="00BC0F54">
        <w:rPr>
          <w:rFonts w:ascii="宋体" w:eastAsia="宋体" w:hAnsi="宋体" w:cs="宋体" w:hint="eastAsia"/>
          <w:sz w:val="28"/>
          <w:szCs w:val="28"/>
        </w:rPr>
        <w:t>模式</w:t>
      </w:r>
      <w:r w:rsidRPr="00BC0F54">
        <w:rPr>
          <w:rFonts w:ascii="宋体" w:eastAsia="宋体" w:hAnsi="宋体" w:cs="宋体"/>
          <w:sz w:val="28"/>
          <w:szCs w:val="28"/>
        </w:rPr>
        <w:t>研究</w:t>
      </w:r>
      <w:r w:rsidRPr="00BC0F54">
        <w:rPr>
          <w:rFonts w:ascii="宋体" w:eastAsia="宋体" w:hAnsi="宋体" w:cs="宋体"/>
          <w:sz w:val="28"/>
          <w:szCs w:val="28"/>
        </w:rPr>
        <w:br/>
        <w:t>1</w:t>
      </w:r>
      <w:r w:rsidR="00DD795E">
        <w:rPr>
          <w:rFonts w:ascii="宋体" w:eastAsia="宋体" w:hAnsi="宋体" w:cs="宋体"/>
          <w:sz w:val="28"/>
          <w:szCs w:val="28"/>
        </w:rPr>
        <w:t>0</w:t>
      </w:r>
      <w:r w:rsidRPr="00BC0F54">
        <w:rPr>
          <w:rFonts w:ascii="宋体" w:eastAsia="宋体" w:hAnsi="宋体" w:cs="宋体"/>
          <w:sz w:val="28"/>
          <w:szCs w:val="28"/>
        </w:rPr>
        <w:t>.</w:t>
      </w:r>
      <w:r w:rsidR="00184249" w:rsidRPr="00BC0F54">
        <w:rPr>
          <w:rFonts w:ascii="宋体" w:eastAsia="宋体" w:hAnsi="宋体" w:cs="宋体" w:hint="eastAsia"/>
          <w:sz w:val="28"/>
          <w:szCs w:val="28"/>
        </w:rPr>
        <w:t>以职业能力为核心的行业学习成果等级标准研制</w:t>
      </w:r>
    </w:p>
    <w:p w:rsidR="00BC0F54" w:rsidRPr="00BC0F54" w:rsidRDefault="00BC0F54" w:rsidP="00BC0F54">
      <w:pPr>
        <w:jc w:val="left"/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BC0F5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二、思想政治教育研究专项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1</w:t>
      </w:r>
      <w:r w:rsidR="00F169D3">
        <w:rPr>
          <w:rFonts w:ascii="宋体" w:eastAsia="宋体" w:hAnsi="宋体" w:cs="方正仿宋_GBK" w:hint="eastAsia"/>
          <w:sz w:val="28"/>
          <w:szCs w:val="28"/>
        </w:rPr>
        <w:t>.</w:t>
      </w:r>
      <w:r w:rsidR="00F169D3">
        <w:rPr>
          <w:rFonts w:ascii="宋体" w:eastAsia="宋体" w:hAnsi="宋体" w:cs="方正仿宋_GBK"/>
          <w:sz w:val="28"/>
          <w:szCs w:val="28"/>
        </w:rPr>
        <w:t xml:space="preserve"> </w:t>
      </w:r>
      <w:r w:rsidRPr="00BC0F54">
        <w:rPr>
          <w:rFonts w:ascii="宋体" w:eastAsia="宋体" w:hAnsi="宋体" w:cs="方正仿宋_GBK" w:hint="eastAsia"/>
          <w:sz w:val="28"/>
          <w:szCs w:val="28"/>
        </w:rPr>
        <w:t>习近平总书记关于思想政治工作的重要论述研究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2.</w:t>
      </w:r>
      <w:r w:rsidRPr="00BC0F54">
        <w:rPr>
          <w:rFonts w:ascii="宋体" w:eastAsia="宋体" w:hAnsi="宋体" w:cs="方正仿宋_GBK"/>
          <w:sz w:val="28"/>
          <w:szCs w:val="28"/>
        </w:rPr>
        <w:t xml:space="preserve"> </w:t>
      </w:r>
      <w:r w:rsidRPr="00BC0F54">
        <w:rPr>
          <w:rFonts w:ascii="宋体" w:eastAsia="宋体" w:hAnsi="宋体" w:cs="方正仿宋_GBK" w:hint="eastAsia"/>
          <w:sz w:val="28"/>
          <w:szCs w:val="28"/>
        </w:rPr>
        <w:t>党的二十大精神融入高校思想政治教育研究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3</w:t>
      </w:r>
      <w:r w:rsidRPr="00BC0F54">
        <w:rPr>
          <w:rFonts w:ascii="宋体" w:eastAsia="宋体" w:hAnsi="宋体" w:cs="方正仿宋_GBK"/>
          <w:sz w:val="28"/>
          <w:szCs w:val="28"/>
        </w:rPr>
        <w:t xml:space="preserve">. </w:t>
      </w:r>
      <w:r w:rsidRPr="00BC0F54">
        <w:rPr>
          <w:rFonts w:ascii="宋体" w:eastAsia="宋体" w:hAnsi="宋体" w:cs="方正仿宋_GBK" w:hint="eastAsia"/>
          <w:sz w:val="28"/>
          <w:szCs w:val="28"/>
        </w:rPr>
        <w:t>中国共产党调查研究的历史经验研究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/>
          <w:sz w:val="28"/>
          <w:szCs w:val="28"/>
        </w:rPr>
        <w:t>4</w:t>
      </w:r>
      <w:r w:rsidRPr="00BC0F54">
        <w:rPr>
          <w:rFonts w:ascii="宋体" w:eastAsia="宋体" w:hAnsi="宋体" w:cs="方正仿宋_GBK" w:hint="eastAsia"/>
          <w:sz w:val="28"/>
          <w:szCs w:val="28"/>
        </w:rPr>
        <w:t>.</w:t>
      </w:r>
      <w:r w:rsidRPr="00BC0F54">
        <w:rPr>
          <w:rFonts w:ascii="宋体" w:eastAsia="宋体" w:hAnsi="宋体" w:cs="方正仿宋_GBK"/>
          <w:sz w:val="28"/>
          <w:szCs w:val="28"/>
        </w:rPr>
        <w:t xml:space="preserve"> 高校网络意识形态安全研究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/>
          <w:sz w:val="28"/>
          <w:szCs w:val="28"/>
        </w:rPr>
        <w:t>5</w:t>
      </w:r>
      <w:r w:rsidRPr="00BC0F54">
        <w:rPr>
          <w:rFonts w:ascii="宋体" w:eastAsia="宋体" w:hAnsi="宋体" w:cs="方正仿宋_GBK" w:hint="eastAsia"/>
          <w:sz w:val="28"/>
          <w:szCs w:val="28"/>
        </w:rPr>
        <w:t>.</w:t>
      </w:r>
      <w:r w:rsidRPr="00BC0F54">
        <w:rPr>
          <w:rFonts w:ascii="宋体" w:eastAsia="宋体" w:hAnsi="宋体" w:cs="方正仿宋_GBK"/>
          <w:sz w:val="28"/>
          <w:szCs w:val="28"/>
        </w:rPr>
        <w:t xml:space="preserve"> </w:t>
      </w:r>
      <w:r w:rsidRPr="00BC0F54">
        <w:rPr>
          <w:rFonts w:ascii="宋体" w:eastAsia="宋体" w:hAnsi="宋体" w:cs="方正仿宋_GBK" w:hint="eastAsia"/>
          <w:sz w:val="28"/>
          <w:szCs w:val="28"/>
        </w:rPr>
        <w:t>传承红色基因研究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/>
          <w:sz w:val="28"/>
          <w:szCs w:val="28"/>
        </w:rPr>
        <w:t>6</w:t>
      </w:r>
      <w:r w:rsidRPr="00BC0F54">
        <w:rPr>
          <w:rFonts w:ascii="宋体" w:eastAsia="宋体" w:hAnsi="宋体" w:cs="方正仿宋_GBK" w:hint="eastAsia"/>
          <w:sz w:val="28"/>
          <w:szCs w:val="28"/>
        </w:rPr>
        <w:t>.</w:t>
      </w:r>
      <w:r w:rsidRPr="00BC0F54">
        <w:rPr>
          <w:rFonts w:ascii="宋体" w:eastAsia="宋体" w:hAnsi="宋体" w:cs="方正仿宋_GBK"/>
          <w:sz w:val="28"/>
          <w:szCs w:val="28"/>
        </w:rPr>
        <w:t xml:space="preserve"> </w:t>
      </w:r>
      <w:r w:rsidRPr="00BC0F54">
        <w:rPr>
          <w:rFonts w:ascii="宋体" w:eastAsia="宋体" w:hAnsi="宋体" w:cs="方正仿宋_GBK" w:hint="eastAsia"/>
          <w:sz w:val="28"/>
          <w:szCs w:val="28"/>
        </w:rPr>
        <w:t>加强大中小学思政教育一体化建设研究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7</w:t>
      </w:r>
      <w:r w:rsidRPr="00BC0F54">
        <w:rPr>
          <w:rFonts w:ascii="宋体" w:eastAsia="宋体" w:hAnsi="宋体" w:cs="方正仿宋_GBK"/>
          <w:sz w:val="28"/>
          <w:szCs w:val="28"/>
        </w:rPr>
        <w:t xml:space="preserve">. </w:t>
      </w:r>
      <w:r w:rsidRPr="00BC0F54">
        <w:rPr>
          <w:rFonts w:ascii="宋体" w:eastAsia="宋体" w:hAnsi="宋体" w:cs="方正仿宋_GBK" w:hint="eastAsia"/>
          <w:sz w:val="28"/>
          <w:szCs w:val="28"/>
        </w:rPr>
        <w:t>推进“大思政课”建设的实践路径研究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lastRenderedPageBreak/>
        <w:t>8</w:t>
      </w:r>
      <w:r w:rsidRPr="00BC0F54">
        <w:rPr>
          <w:rFonts w:ascii="宋体" w:eastAsia="宋体" w:hAnsi="宋体" w:cs="方正仿宋_GBK"/>
          <w:sz w:val="28"/>
          <w:szCs w:val="28"/>
        </w:rPr>
        <w:t xml:space="preserve">. </w:t>
      </w:r>
      <w:r w:rsidRPr="00BC0F54">
        <w:rPr>
          <w:rFonts w:ascii="宋体" w:eastAsia="宋体" w:hAnsi="宋体" w:cs="方正仿宋_GBK" w:hint="eastAsia"/>
          <w:sz w:val="28"/>
          <w:szCs w:val="28"/>
        </w:rPr>
        <w:t>思想政治工作队伍建设研究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/>
          <w:sz w:val="28"/>
          <w:szCs w:val="28"/>
        </w:rPr>
        <w:t xml:space="preserve">9. </w:t>
      </w:r>
      <w:r w:rsidRPr="00BC0F54">
        <w:rPr>
          <w:rFonts w:ascii="宋体" w:eastAsia="宋体" w:hAnsi="宋体" w:cs="方正仿宋_GBK" w:hint="eastAsia"/>
          <w:sz w:val="28"/>
          <w:szCs w:val="28"/>
        </w:rPr>
        <w:t>加强师德师风建设研究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1</w:t>
      </w:r>
      <w:r w:rsidR="00F169D3">
        <w:rPr>
          <w:rFonts w:ascii="宋体" w:eastAsia="宋体" w:hAnsi="宋体" w:cs="方正仿宋_GBK"/>
          <w:sz w:val="28"/>
          <w:szCs w:val="28"/>
        </w:rPr>
        <w:t>0.</w:t>
      </w:r>
      <w:r w:rsidRPr="00BC0F54">
        <w:rPr>
          <w:rFonts w:ascii="宋体" w:eastAsia="宋体" w:hAnsi="宋体" w:cs="方正仿宋_GBK" w:hint="eastAsia"/>
          <w:sz w:val="28"/>
          <w:szCs w:val="28"/>
        </w:rPr>
        <w:t>数字化赋能思想政治工作研究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/>
          <w:sz w:val="28"/>
          <w:szCs w:val="28"/>
        </w:rPr>
        <w:t>11</w:t>
      </w:r>
      <w:r w:rsidRPr="00BC0F54">
        <w:rPr>
          <w:rFonts w:ascii="宋体" w:eastAsia="宋体" w:hAnsi="宋体" w:cs="方正仿宋_GBK" w:hint="eastAsia"/>
          <w:sz w:val="28"/>
          <w:szCs w:val="28"/>
        </w:rPr>
        <w:t>.江苏开放大学文化建设研究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1</w:t>
      </w:r>
      <w:r w:rsidR="00F169D3">
        <w:rPr>
          <w:rFonts w:ascii="宋体" w:eastAsia="宋体" w:hAnsi="宋体" w:cs="方正仿宋_GBK"/>
          <w:sz w:val="28"/>
          <w:szCs w:val="28"/>
        </w:rPr>
        <w:t>2.</w:t>
      </w:r>
      <w:r w:rsidRPr="00BC0F54">
        <w:rPr>
          <w:rFonts w:ascii="宋体" w:eastAsia="宋体" w:hAnsi="宋体" w:cs="方正仿宋_GBK" w:hint="eastAsia"/>
          <w:sz w:val="28"/>
          <w:szCs w:val="28"/>
        </w:rPr>
        <w:t>江苏开放大学学生思想政治工作研究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1</w:t>
      </w:r>
      <w:r w:rsidR="00F169D3">
        <w:rPr>
          <w:rFonts w:ascii="宋体" w:eastAsia="宋体" w:hAnsi="宋体" w:cs="方正仿宋_GBK"/>
          <w:sz w:val="28"/>
          <w:szCs w:val="28"/>
        </w:rPr>
        <w:t>3.</w:t>
      </w:r>
      <w:r w:rsidRPr="00BC0F54">
        <w:rPr>
          <w:rFonts w:ascii="宋体" w:eastAsia="宋体" w:hAnsi="宋体" w:cs="方正仿宋_GBK" w:hint="eastAsia"/>
          <w:sz w:val="28"/>
          <w:szCs w:val="28"/>
        </w:rPr>
        <w:t>学生心理健康教育研究</w:t>
      </w:r>
    </w:p>
    <w:p w:rsidR="00BC0F54" w:rsidRPr="00BC0F54" w:rsidRDefault="00F169D3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>
        <w:rPr>
          <w:rFonts w:ascii="宋体" w:eastAsia="宋体" w:hAnsi="宋体" w:cs="方正仿宋_GBK"/>
          <w:sz w:val="28"/>
          <w:szCs w:val="28"/>
        </w:rPr>
        <w:t>14.</w:t>
      </w:r>
      <w:r w:rsidR="00BC0F54" w:rsidRPr="00BC0F54">
        <w:rPr>
          <w:rFonts w:ascii="宋体" w:eastAsia="宋体" w:hAnsi="宋体" w:cs="方正仿宋_GBK" w:hint="eastAsia"/>
          <w:sz w:val="28"/>
          <w:szCs w:val="28"/>
        </w:rPr>
        <w:t>“一站式”学生社区建设研究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1</w:t>
      </w:r>
      <w:r w:rsidRPr="00BC0F54">
        <w:rPr>
          <w:rFonts w:ascii="宋体" w:eastAsia="宋体" w:hAnsi="宋体" w:cs="方正仿宋_GBK"/>
          <w:sz w:val="28"/>
          <w:szCs w:val="28"/>
        </w:rPr>
        <w:t>5.</w:t>
      </w:r>
      <w:r w:rsidRPr="00BC0F54">
        <w:rPr>
          <w:rFonts w:ascii="宋体" w:eastAsia="宋体" w:hAnsi="宋体" w:cs="方正仿宋_GBK" w:hint="eastAsia"/>
          <w:sz w:val="28"/>
          <w:szCs w:val="28"/>
        </w:rPr>
        <w:t>易班建设研究</w:t>
      </w:r>
    </w:p>
    <w:p w:rsidR="00BC0F54" w:rsidRPr="00BC0F54" w:rsidRDefault="00BC0F54" w:rsidP="00BC0F54">
      <w:pPr>
        <w:spacing w:line="560" w:lineRule="exact"/>
        <w:rPr>
          <w:rFonts w:ascii="宋体" w:eastAsia="宋体" w:hAnsi="宋体" w:cs="方正仿宋_GBK"/>
          <w:sz w:val="28"/>
          <w:szCs w:val="28"/>
        </w:rPr>
      </w:pPr>
      <w:r w:rsidRPr="00BC0F54">
        <w:rPr>
          <w:rFonts w:ascii="宋体" w:eastAsia="宋体" w:hAnsi="宋体" w:cs="方正仿宋_GBK" w:hint="eastAsia"/>
          <w:sz w:val="28"/>
          <w:szCs w:val="28"/>
        </w:rPr>
        <w:t>1</w:t>
      </w:r>
      <w:r w:rsidRPr="00BC0F54">
        <w:rPr>
          <w:rFonts w:ascii="宋体" w:eastAsia="宋体" w:hAnsi="宋体" w:cs="方正仿宋_GBK"/>
          <w:sz w:val="28"/>
          <w:szCs w:val="28"/>
        </w:rPr>
        <w:t>6.</w:t>
      </w:r>
      <w:r w:rsidRPr="00BC0F54">
        <w:rPr>
          <w:rFonts w:ascii="宋体" w:eastAsia="宋体" w:hAnsi="宋体" w:cs="方正仿宋_GBK" w:hint="eastAsia"/>
          <w:sz w:val="28"/>
          <w:szCs w:val="28"/>
        </w:rPr>
        <w:t>学校思想政治工作评价机制研究</w:t>
      </w:r>
    </w:p>
    <w:p w:rsidR="00BC0F54" w:rsidRPr="00BC0F54" w:rsidRDefault="00BC0F54" w:rsidP="00BC0F54">
      <w:pPr>
        <w:jc w:val="left"/>
        <w:rPr>
          <w:rFonts w:ascii="宋体" w:eastAsia="宋体" w:hAnsi="宋体"/>
          <w:b/>
          <w:bCs/>
          <w:color w:val="000000"/>
          <w:sz w:val="28"/>
          <w:szCs w:val="28"/>
          <w:shd w:val="clear" w:color="auto" w:fill="FFFFFF"/>
        </w:rPr>
      </w:pPr>
      <w:r w:rsidRPr="00BC0F54">
        <w:rPr>
          <w:rFonts w:ascii="宋体" w:eastAsia="宋体" w:hAnsi="宋体" w:hint="eastAsia"/>
          <w:b/>
          <w:bCs/>
          <w:color w:val="000000"/>
          <w:sz w:val="28"/>
          <w:szCs w:val="28"/>
          <w:shd w:val="clear" w:color="auto" w:fill="FFFFFF"/>
        </w:rPr>
        <w:t>三、老年文化与艺术研究专项</w:t>
      </w:r>
    </w:p>
    <w:p w:rsidR="00BC0F54" w:rsidRPr="00BC0F54" w:rsidRDefault="00F169D3" w:rsidP="00BC0F5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</w:t>
      </w:r>
      <w:r>
        <w:rPr>
          <w:rFonts w:ascii="宋体" w:eastAsia="宋体" w:hAnsi="宋体"/>
          <w:sz w:val="28"/>
          <w:szCs w:val="28"/>
        </w:rPr>
        <w:t xml:space="preserve"> </w:t>
      </w:r>
      <w:r w:rsidR="00BC0F54" w:rsidRPr="00BC0F54">
        <w:rPr>
          <w:rFonts w:ascii="宋体" w:eastAsia="宋体" w:hAnsi="宋体" w:hint="eastAsia"/>
          <w:sz w:val="28"/>
          <w:szCs w:val="28"/>
        </w:rPr>
        <w:t>中国式现代养老文化研究</w:t>
      </w:r>
    </w:p>
    <w:p w:rsidR="00BC0F54" w:rsidRPr="00BC0F54" w:rsidRDefault="00BC0F54" w:rsidP="00BC0F54">
      <w:pPr>
        <w:rPr>
          <w:rFonts w:ascii="宋体" w:eastAsia="宋体" w:hAnsi="宋体"/>
          <w:sz w:val="28"/>
          <w:szCs w:val="28"/>
        </w:rPr>
      </w:pPr>
      <w:r w:rsidRPr="00BC0F54">
        <w:rPr>
          <w:rFonts w:ascii="宋体" w:eastAsia="宋体" w:hAnsi="宋体" w:hint="eastAsia"/>
          <w:sz w:val="28"/>
          <w:szCs w:val="28"/>
        </w:rPr>
        <w:t>2.</w:t>
      </w:r>
      <w:r w:rsidRPr="00BC0F54">
        <w:rPr>
          <w:rFonts w:ascii="宋体" w:eastAsia="宋体" w:hAnsi="宋体" w:hint="eastAsia"/>
          <w:sz w:val="28"/>
          <w:szCs w:val="28"/>
        </w:rPr>
        <w:tab/>
        <w:t>老龄文化的传播研究</w:t>
      </w:r>
    </w:p>
    <w:p w:rsidR="00BC0F54" w:rsidRPr="00BC0F54" w:rsidRDefault="00BC0F54" w:rsidP="00BC0F54">
      <w:pPr>
        <w:rPr>
          <w:rFonts w:ascii="宋体" w:eastAsia="宋体" w:hAnsi="宋体"/>
          <w:sz w:val="28"/>
          <w:szCs w:val="28"/>
        </w:rPr>
      </w:pPr>
      <w:r w:rsidRPr="00BC0F54">
        <w:rPr>
          <w:rFonts w:ascii="宋体" w:eastAsia="宋体" w:hAnsi="宋体" w:hint="eastAsia"/>
          <w:sz w:val="28"/>
          <w:szCs w:val="28"/>
        </w:rPr>
        <w:t>3.</w:t>
      </w:r>
      <w:r w:rsidRPr="00BC0F54">
        <w:rPr>
          <w:rFonts w:ascii="宋体" w:eastAsia="宋体" w:hAnsi="宋体" w:hint="eastAsia"/>
          <w:sz w:val="28"/>
          <w:szCs w:val="28"/>
        </w:rPr>
        <w:tab/>
        <w:t>老龄社会视域下的社区文化体系建设研究</w:t>
      </w:r>
    </w:p>
    <w:p w:rsidR="00BC0F54" w:rsidRPr="00BC0F54" w:rsidRDefault="00BC0F54" w:rsidP="00BC0F54">
      <w:pPr>
        <w:rPr>
          <w:rFonts w:ascii="宋体" w:eastAsia="宋体" w:hAnsi="宋体"/>
          <w:sz w:val="28"/>
          <w:szCs w:val="28"/>
        </w:rPr>
      </w:pPr>
      <w:r w:rsidRPr="00BC0F54">
        <w:rPr>
          <w:rFonts w:ascii="宋体" w:eastAsia="宋体" w:hAnsi="宋体" w:hint="eastAsia"/>
          <w:sz w:val="28"/>
          <w:szCs w:val="28"/>
        </w:rPr>
        <w:t>4.</w:t>
      </w:r>
      <w:r w:rsidRPr="00BC0F54">
        <w:rPr>
          <w:rFonts w:ascii="宋体" w:eastAsia="宋体" w:hAnsi="宋体" w:hint="eastAsia"/>
          <w:sz w:val="28"/>
          <w:szCs w:val="28"/>
        </w:rPr>
        <w:tab/>
        <w:t>数字化教育背景下老年学习场景构建研究</w:t>
      </w:r>
    </w:p>
    <w:p w:rsidR="00BC0F54" w:rsidRPr="00BC0F54" w:rsidRDefault="00BC0F54" w:rsidP="00BC0F54">
      <w:pPr>
        <w:rPr>
          <w:rFonts w:ascii="宋体" w:eastAsia="宋体" w:hAnsi="宋体"/>
          <w:sz w:val="28"/>
          <w:szCs w:val="28"/>
        </w:rPr>
      </w:pPr>
      <w:r w:rsidRPr="00BC0F54">
        <w:rPr>
          <w:rFonts w:ascii="宋体" w:eastAsia="宋体" w:hAnsi="宋体" w:hint="eastAsia"/>
          <w:sz w:val="28"/>
          <w:szCs w:val="28"/>
        </w:rPr>
        <w:t>5.</w:t>
      </w:r>
      <w:r w:rsidRPr="00BC0F54">
        <w:rPr>
          <w:rFonts w:ascii="宋体" w:eastAsia="宋体" w:hAnsi="宋体" w:hint="eastAsia"/>
          <w:sz w:val="28"/>
          <w:szCs w:val="28"/>
        </w:rPr>
        <w:tab/>
        <w:t>新时代老年群体学习需求及其满足策略研究</w:t>
      </w:r>
    </w:p>
    <w:p w:rsidR="00BC0F54" w:rsidRPr="00BC0F54" w:rsidRDefault="00BC0F54" w:rsidP="00BC0F54">
      <w:pPr>
        <w:rPr>
          <w:rFonts w:ascii="宋体" w:eastAsia="宋体" w:hAnsi="宋体"/>
          <w:sz w:val="28"/>
          <w:szCs w:val="28"/>
        </w:rPr>
      </w:pPr>
      <w:r w:rsidRPr="00BC0F54">
        <w:rPr>
          <w:rFonts w:ascii="宋体" w:eastAsia="宋体" w:hAnsi="宋体" w:hint="eastAsia"/>
          <w:sz w:val="28"/>
          <w:szCs w:val="28"/>
        </w:rPr>
        <w:t>6.</w:t>
      </w:r>
      <w:r w:rsidRPr="00BC0F54">
        <w:rPr>
          <w:rFonts w:ascii="宋体" w:eastAsia="宋体" w:hAnsi="宋体" w:hint="eastAsia"/>
          <w:sz w:val="28"/>
          <w:szCs w:val="28"/>
        </w:rPr>
        <w:tab/>
        <w:t>江苏省老年教育资源供需匹配度研究</w:t>
      </w:r>
    </w:p>
    <w:p w:rsidR="00BC0F54" w:rsidRPr="00BC0F54" w:rsidRDefault="00BC0F54" w:rsidP="00BC0F54">
      <w:pPr>
        <w:rPr>
          <w:rFonts w:ascii="宋体" w:eastAsia="宋体" w:hAnsi="宋体"/>
          <w:sz w:val="28"/>
          <w:szCs w:val="28"/>
        </w:rPr>
      </w:pPr>
      <w:r w:rsidRPr="00BC0F54">
        <w:rPr>
          <w:rFonts w:ascii="宋体" w:eastAsia="宋体" w:hAnsi="宋体" w:hint="eastAsia"/>
          <w:sz w:val="28"/>
          <w:szCs w:val="28"/>
        </w:rPr>
        <w:t>7.</w:t>
      </w:r>
      <w:r w:rsidRPr="00BC0F54">
        <w:rPr>
          <w:rFonts w:ascii="宋体" w:eastAsia="宋体" w:hAnsi="宋体" w:hint="eastAsia"/>
          <w:sz w:val="28"/>
          <w:szCs w:val="28"/>
        </w:rPr>
        <w:tab/>
        <w:t>地方开放大学开展老年教育的实践与探索</w:t>
      </w:r>
    </w:p>
    <w:p w:rsidR="00BC0F54" w:rsidRPr="00BC0F54" w:rsidRDefault="00BC0F54" w:rsidP="00BC0F54">
      <w:pPr>
        <w:rPr>
          <w:rFonts w:ascii="宋体" w:eastAsia="宋体" w:hAnsi="宋体"/>
          <w:sz w:val="28"/>
          <w:szCs w:val="28"/>
        </w:rPr>
      </w:pPr>
      <w:r w:rsidRPr="00BC0F54">
        <w:rPr>
          <w:rFonts w:ascii="宋体" w:eastAsia="宋体" w:hAnsi="宋体" w:hint="eastAsia"/>
          <w:sz w:val="28"/>
          <w:szCs w:val="28"/>
        </w:rPr>
        <w:t>8.</w:t>
      </w:r>
      <w:r w:rsidRPr="00BC0F54">
        <w:rPr>
          <w:rFonts w:ascii="宋体" w:eastAsia="宋体" w:hAnsi="宋体" w:hint="eastAsia"/>
          <w:sz w:val="28"/>
          <w:szCs w:val="28"/>
        </w:rPr>
        <w:tab/>
        <w:t>老年非学历与学历教育融合发展机制研究</w:t>
      </w:r>
    </w:p>
    <w:sectPr w:rsidR="00BC0F54" w:rsidRPr="00BC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C5" w:rsidRDefault="00F67AC5" w:rsidP="00184249">
      <w:r>
        <w:separator/>
      </w:r>
    </w:p>
  </w:endnote>
  <w:endnote w:type="continuationSeparator" w:id="0">
    <w:p w:rsidR="00F67AC5" w:rsidRDefault="00F67AC5" w:rsidP="0018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C5" w:rsidRDefault="00F67AC5" w:rsidP="00184249">
      <w:r>
        <w:separator/>
      </w:r>
    </w:p>
  </w:footnote>
  <w:footnote w:type="continuationSeparator" w:id="0">
    <w:p w:rsidR="00F67AC5" w:rsidRDefault="00F67AC5" w:rsidP="0018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zc5MGZhNzcxZDBjMjIzZGY4NDA0MTM0YjYwNzcifQ=="/>
  </w:docVars>
  <w:rsids>
    <w:rsidRoot w:val="4F720ECA"/>
    <w:rsid w:val="00184249"/>
    <w:rsid w:val="001E1810"/>
    <w:rsid w:val="008469FB"/>
    <w:rsid w:val="008E0673"/>
    <w:rsid w:val="0096263E"/>
    <w:rsid w:val="009D5049"/>
    <w:rsid w:val="00AE27AA"/>
    <w:rsid w:val="00BB1CB3"/>
    <w:rsid w:val="00BC0F54"/>
    <w:rsid w:val="00C26EA6"/>
    <w:rsid w:val="00DD795E"/>
    <w:rsid w:val="00F169D3"/>
    <w:rsid w:val="00F67AC5"/>
    <w:rsid w:val="4CAE6C71"/>
    <w:rsid w:val="4F72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DF7509-BE19-4FC0-8464-9093C869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842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8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842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2</Pages>
  <Words>114</Words>
  <Characters>650</Characters>
  <Application>Microsoft Office Word</Application>
  <DocSecurity>0</DocSecurity>
  <Lines>5</Lines>
  <Paragraphs>1</Paragraphs>
  <ScaleCrop>false</ScaleCrop>
  <Company>HP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虞晓骏</dc:creator>
  <cp:lastModifiedBy>颜秉姝</cp:lastModifiedBy>
  <cp:revision>9</cp:revision>
  <cp:lastPrinted>2023-07-03T03:26:00Z</cp:lastPrinted>
  <dcterms:created xsi:type="dcterms:W3CDTF">2023-07-03T02:38:00Z</dcterms:created>
  <dcterms:modified xsi:type="dcterms:W3CDTF">2023-07-07T02:35:00Z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235B035E8E0643B29C4215FD8761D7E1_11</vt:lpwstr>
  </property>
</Properties>
</file>