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4CD" w:rsidRPr="00210C02" w:rsidRDefault="007244CD" w:rsidP="007244CD">
      <w:pPr>
        <w:spacing w:line="360" w:lineRule="auto"/>
        <w:jc w:val="center"/>
        <w:rPr>
          <w:rFonts w:eastAsia="黑体"/>
          <w:sz w:val="32"/>
          <w:szCs w:val="32"/>
        </w:rPr>
      </w:pPr>
      <w:r w:rsidRPr="00210C02">
        <w:rPr>
          <w:rFonts w:eastAsia="黑体" w:hint="eastAsia"/>
          <w:sz w:val="32"/>
          <w:szCs w:val="32"/>
        </w:rPr>
        <w:t>江苏城市职业学院五年制高职</w:t>
      </w:r>
    </w:p>
    <w:p w:rsidR="007244CD" w:rsidRDefault="007244CD" w:rsidP="007244CD">
      <w:pPr>
        <w:spacing w:line="360" w:lineRule="auto"/>
        <w:jc w:val="center"/>
        <w:rPr>
          <w:rFonts w:ascii="宋体" w:hAnsi="宋体"/>
          <w:sz w:val="28"/>
          <w:szCs w:val="28"/>
        </w:rPr>
      </w:pPr>
      <w:r w:rsidRPr="00210C02">
        <w:rPr>
          <w:rFonts w:ascii="宋体" w:hAnsi="宋体"/>
          <w:sz w:val="28"/>
          <w:szCs w:val="28"/>
        </w:rPr>
        <w:t>《</w:t>
      </w:r>
      <w:r>
        <w:rPr>
          <w:rFonts w:ascii="宋体" w:hAnsi="宋体"/>
          <w:sz w:val="28"/>
          <w:szCs w:val="28"/>
        </w:rPr>
        <w:t>商务英语阅读</w:t>
      </w:r>
      <w:r>
        <w:rPr>
          <w:rFonts w:ascii="宋体" w:hAnsi="宋体" w:hint="eastAsia"/>
          <w:sz w:val="28"/>
          <w:szCs w:val="28"/>
        </w:rPr>
        <w:t>3</w:t>
      </w:r>
      <w:r w:rsidRPr="00210C02">
        <w:rPr>
          <w:rFonts w:ascii="宋体" w:hAnsi="宋体"/>
          <w:sz w:val="28"/>
          <w:szCs w:val="28"/>
        </w:rPr>
        <w:t>》</w:t>
      </w:r>
      <w:r>
        <w:rPr>
          <w:rFonts w:ascii="宋体" w:hAnsi="宋体" w:hint="eastAsia"/>
          <w:sz w:val="28"/>
          <w:szCs w:val="28"/>
        </w:rPr>
        <w:t>课程</w:t>
      </w:r>
      <w:r w:rsidRPr="00210C02">
        <w:rPr>
          <w:rFonts w:ascii="宋体" w:hAnsi="宋体"/>
          <w:sz w:val="28"/>
          <w:szCs w:val="28"/>
        </w:rPr>
        <w:t>教学</w:t>
      </w:r>
      <w:r w:rsidRPr="00210C02">
        <w:rPr>
          <w:rFonts w:ascii="宋体" w:hAnsi="宋体" w:hint="eastAsia"/>
          <w:sz w:val="28"/>
          <w:szCs w:val="28"/>
        </w:rPr>
        <w:t>要求</w:t>
      </w:r>
    </w:p>
    <w:p w:rsidR="007244CD" w:rsidRDefault="007244CD" w:rsidP="007244CD">
      <w:pPr>
        <w:spacing w:line="360" w:lineRule="auto"/>
        <w:rPr>
          <w:rFonts w:eastAsia="仿宋_GB2312"/>
          <w:sz w:val="24"/>
        </w:rPr>
      </w:pPr>
    </w:p>
    <w:p w:rsidR="00F87E50" w:rsidRPr="00630300" w:rsidRDefault="00F87E50" w:rsidP="00F87E50">
      <w:pPr>
        <w:spacing w:line="360" w:lineRule="auto"/>
        <w:rPr>
          <w:rFonts w:ascii="仿宋_GB2312" w:eastAsia="仿宋_GB2312"/>
          <w:sz w:val="24"/>
        </w:rPr>
      </w:pPr>
      <w:r w:rsidRPr="00630300">
        <w:rPr>
          <w:rFonts w:ascii="仿宋_GB2312" w:eastAsia="仿宋_GB2312" w:hint="eastAsia"/>
          <w:sz w:val="24"/>
        </w:rPr>
        <w:t>学    分：</w:t>
      </w:r>
      <w:r>
        <w:rPr>
          <w:rFonts w:ascii="仿宋_GB2312" w:eastAsia="仿宋_GB2312" w:hint="eastAsia"/>
          <w:sz w:val="24"/>
        </w:rPr>
        <w:t>2</w:t>
      </w:r>
    </w:p>
    <w:p w:rsidR="00F87E50" w:rsidRPr="00630300" w:rsidRDefault="00F87E50" w:rsidP="00F87E50">
      <w:pPr>
        <w:spacing w:line="360" w:lineRule="auto"/>
        <w:rPr>
          <w:rFonts w:ascii="仿宋_GB2312" w:eastAsia="仿宋_GB2312"/>
          <w:sz w:val="24"/>
        </w:rPr>
      </w:pPr>
      <w:r w:rsidRPr="00630300">
        <w:rPr>
          <w:rFonts w:ascii="仿宋_GB2312" w:eastAsia="仿宋_GB2312" w:hint="eastAsia"/>
          <w:sz w:val="24"/>
        </w:rPr>
        <w:t>学    时：</w:t>
      </w:r>
      <w:r>
        <w:rPr>
          <w:rFonts w:ascii="仿宋_GB2312" w:eastAsia="仿宋_GB2312" w:hint="eastAsia"/>
          <w:sz w:val="24"/>
        </w:rPr>
        <w:t>32</w:t>
      </w:r>
    </w:p>
    <w:p w:rsidR="00F87E50" w:rsidRPr="00630300" w:rsidRDefault="00F87E50" w:rsidP="00F87E50">
      <w:pPr>
        <w:spacing w:line="360" w:lineRule="auto"/>
        <w:rPr>
          <w:rFonts w:ascii="仿宋_GB2312" w:eastAsia="仿宋_GB2312"/>
          <w:sz w:val="24"/>
        </w:rPr>
      </w:pPr>
      <w:r w:rsidRPr="00630300">
        <w:rPr>
          <w:rFonts w:ascii="仿宋_GB2312" w:eastAsia="仿宋_GB2312" w:hint="eastAsia"/>
          <w:sz w:val="24"/>
        </w:rPr>
        <w:t>适用年级：</w:t>
      </w:r>
      <w:r>
        <w:rPr>
          <w:rFonts w:ascii="仿宋_GB2312" w:eastAsia="仿宋_GB2312" w:hint="eastAsia"/>
          <w:sz w:val="24"/>
        </w:rPr>
        <w:t>201</w:t>
      </w:r>
      <w:r w:rsidR="00675D23">
        <w:rPr>
          <w:rFonts w:ascii="仿宋_GB2312" w:eastAsia="仿宋_GB2312" w:hint="eastAsia"/>
          <w:sz w:val="24"/>
        </w:rPr>
        <w:t>5</w:t>
      </w:r>
      <w:r>
        <w:rPr>
          <w:rFonts w:ascii="仿宋_GB2312" w:eastAsia="仿宋_GB2312" w:hint="eastAsia"/>
          <w:sz w:val="24"/>
        </w:rPr>
        <w:t>级</w:t>
      </w:r>
    </w:p>
    <w:p w:rsidR="00F87E50" w:rsidRPr="00630300" w:rsidRDefault="00F87E50" w:rsidP="00F87E50">
      <w:pPr>
        <w:spacing w:line="360" w:lineRule="auto"/>
        <w:rPr>
          <w:rFonts w:ascii="仿宋_GB2312" w:eastAsia="仿宋_GB2312"/>
          <w:sz w:val="24"/>
        </w:rPr>
      </w:pPr>
      <w:r w:rsidRPr="00630300">
        <w:rPr>
          <w:rFonts w:ascii="仿宋_GB2312" w:eastAsia="仿宋_GB2312" w:hint="eastAsia"/>
          <w:sz w:val="24"/>
        </w:rPr>
        <w:t>适用专业：</w:t>
      </w:r>
      <w:r>
        <w:rPr>
          <w:rFonts w:ascii="仿宋_GB2312" w:eastAsia="仿宋_GB2312" w:hint="eastAsia"/>
          <w:sz w:val="24"/>
        </w:rPr>
        <w:t>商务英语</w:t>
      </w:r>
    </w:p>
    <w:p w:rsidR="007244CD" w:rsidRPr="00090EA1" w:rsidRDefault="007244CD" w:rsidP="007244CD">
      <w:pPr>
        <w:spacing w:line="360" w:lineRule="auto"/>
      </w:pPr>
    </w:p>
    <w:p w:rsidR="007244CD" w:rsidRPr="00090EA1" w:rsidRDefault="007244CD" w:rsidP="007244CD">
      <w:pPr>
        <w:spacing w:line="360" w:lineRule="auto"/>
        <w:rPr>
          <w:rFonts w:eastAsia="黑体"/>
          <w:sz w:val="24"/>
        </w:rPr>
      </w:pPr>
      <w:r>
        <w:rPr>
          <w:rFonts w:eastAsia="黑体" w:hint="eastAsia"/>
          <w:sz w:val="24"/>
        </w:rPr>
        <w:t>一、</w:t>
      </w:r>
      <w:r w:rsidRPr="00090EA1">
        <w:rPr>
          <w:rFonts w:eastAsia="黑体"/>
          <w:sz w:val="24"/>
        </w:rPr>
        <w:t>课程</w:t>
      </w:r>
      <w:r>
        <w:rPr>
          <w:rFonts w:eastAsia="黑体" w:hint="eastAsia"/>
          <w:sz w:val="24"/>
        </w:rPr>
        <w:t>说明</w:t>
      </w:r>
    </w:p>
    <w:p w:rsidR="007244CD" w:rsidRDefault="007244CD" w:rsidP="007244CD">
      <w:pPr>
        <w:numPr>
          <w:ilvl w:val="0"/>
          <w:numId w:val="1"/>
        </w:numPr>
        <w:spacing w:line="360" w:lineRule="auto"/>
        <w:rPr>
          <w:rFonts w:eastAsia="黑体"/>
        </w:rPr>
      </w:pPr>
      <w:r>
        <w:rPr>
          <w:rFonts w:eastAsia="黑体" w:hint="eastAsia"/>
        </w:rPr>
        <w:t>教材及辅导教材说明</w:t>
      </w:r>
    </w:p>
    <w:p w:rsidR="0012643E" w:rsidRDefault="0012643E" w:rsidP="0012643E">
      <w:pPr>
        <w:spacing w:line="360" w:lineRule="auto"/>
        <w:ind w:firstLineChars="200" w:firstLine="420"/>
      </w:pPr>
      <w:r>
        <w:rPr>
          <w:rFonts w:hint="eastAsia"/>
        </w:rPr>
        <w:t>主教材：《</w:t>
      </w:r>
      <w:r w:rsidRPr="0012643E">
        <w:rPr>
          <w:rFonts w:hint="eastAsia"/>
        </w:rPr>
        <w:t>世纪商务英语阅读教程（第五版）专业篇</w:t>
      </w:r>
      <w:r w:rsidRPr="0012643E">
        <w:rPr>
          <w:rFonts w:hint="eastAsia"/>
        </w:rPr>
        <w:t>I</w:t>
      </w:r>
      <w:r>
        <w:rPr>
          <w:rFonts w:hint="eastAsia"/>
        </w:rPr>
        <w:t>》，大连理工大学出版社，</w:t>
      </w:r>
      <w:r w:rsidRPr="0012643E">
        <w:rPr>
          <w:rFonts w:hint="eastAsia"/>
        </w:rPr>
        <w:t>吴思乐、侯雁慧、任奎艳</w:t>
      </w:r>
      <w:r>
        <w:rPr>
          <w:rFonts w:hint="eastAsia"/>
        </w:rPr>
        <w:t>主编，</w:t>
      </w:r>
      <w:r>
        <w:rPr>
          <w:rFonts w:hint="eastAsia"/>
        </w:rPr>
        <w:t>2014</w:t>
      </w:r>
      <w:r>
        <w:rPr>
          <w:rFonts w:hint="eastAsia"/>
        </w:rPr>
        <w:t>年</w:t>
      </w:r>
      <w:r>
        <w:rPr>
          <w:rFonts w:hint="eastAsia"/>
        </w:rPr>
        <w:t>7</w:t>
      </w:r>
      <w:r>
        <w:rPr>
          <w:rFonts w:hint="eastAsia"/>
        </w:rPr>
        <w:t>月出版，书号为</w:t>
      </w:r>
      <w:r w:rsidRPr="0012643E">
        <w:rPr>
          <w:rFonts w:ascii="Verdana" w:hAnsi="Verdana"/>
          <w:color w:val="333333"/>
          <w:sz w:val="20"/>
          <w:szCs w:val="20"/>
          <w:shd w:val="clear" w:color="auto" w:fill="FFFFFF"/>
        </w:rPr>
        <w:t>9787561187029</w:t>
      </w:r>
      <w:r>
        <w:rPr>
          <w:rFonts w:hint="eastAsia"/>
        </w:rPr>
        <w:t>。</w:t>
      </w:r>
    </w:p>
    <w:p w:rsidR="0012643E" w:rsidRDefault="0012643E" w:rsidP="0012643E">
      <w:pPr>
        <w:spacing w:line="360" w:lineRule="auto"/>
        <w:ind w:firstLineChars="200" w:firstLine="420"/>
        <w:rPr>
          <w:rFonts w:eastAsia="黑体"/>
        </w:rPr>
      </w:pPr>
      <w:r>
        <w:rPr>
          <w:rFonts w:hint="eastAsia"/>
        </w:rPr>
        <w:t>课件及教案：</w:t>
      </w:r>
      <w:hyperlink r:id="rId8" w:history="1">
        <w:r w:rsidRPr="0012643E">
          <w:rPr>
            <w:rStyle w:val="a5"/>
            <w:rFonts w:hint="eastAsia"/>
          </w:rPr>
          <w:t>下载地址</w:t>
        </w:r>
      </w:hyperlink>
    </w:p>
    <w:p w:rsidR="007244CD" w:rsidRDefault="007244CD" w:rsidP="007244CD">
      <w:pPr>
        <w:numPr>
          <w:ilvl w:val="0"/>
          <w:numId w:val="1"/>
        </w:numPr>
        <w:spacing w:line="360" w:lineRule="auto"/>
        <w:rPr>
          <w:rFonts w:eastAsia="黑体"/>
        </w:rPr>
      </w:pPr>
      <w:r>
        <w:rPr>
          <w:rFonts w:eastAsia="黑体" w:hint="eastAsia"/>
        </w:rPr>
        <w:t>课程性质</w:t>
      </w:r>
    </w:p>
    <w:p w:rsidR="007244CD" w:rsidRPr="009E4DDC" w:rsidRDefault="009E4DDC" w:rsidP="009E4DDC">
      <w:pPr>
        <w:spacing w:line="360" w:lineRule="auto"/>
        <w:ind w:firstLineChars="200" w:firstLine="420"/>
      </w:pPr>
      <w:r w:rsidRPr="009E4DDC">
        <w:rPr>
          <w:rFonts w:hint="eastAsia"/>
        </w:rPr>
        <w:t>《商务英语阅读</w:t>
      </w:r>
      <w:r w:rsidRPr="009E4DDC">
        <w:rPr>
          <w:rFonts w:hint="eastAsia"/>
        </w:rPr>
        <w:t>3</w:t>
      </w:r>
      <w:r w:rsidRPr="009E4DDC">
        <w:rPr>
          <w:rFonts w:hint="eastAsia"/>
        </w:rPr>
        <w:t>》是江苏城市学院五年制高职商务英语专业的专业必修课。本课程旨在通过学习有关商务活动的实用语言材料，学生能够熟悉主要的商务英语文章类型，提高商务文章的阅读能力。同时应培养学生的阅读习惯和阅读技巧，提高学生的英汉翻译能力，以及提高听、说、读等语言能力。</w:t>
      </w:r>
    </w:p>
    <w:p w:rsidR="007244CD" w:rsidRDefault="007244CD" w:rsidP="007244CD">
      <w:pPr>
        <w:spacing w:line="360" w:lineRule="auto"/>
        <w:ind w:left="359"/>
      </w:pPr>
      <w:r>
        <w:rPr>
          <w:rFonts w:hint="eastAsia"/>
        </w:rPr>
        <w:t>3</w:t>
      </w:r>
      <w:r>
        <w:rPr>
          <w:rFonts w:hint="eastAsia"/>
        </w:rPr>
        <w:t>．</w:t>
      </w:r>
      <w:r w:rsidRPr="007C7B17">
        <w:rPr>
          <w:rFonts w:ascii="黑体" w:eastAsia="黑体" w:hint="eastAsia"/>
        </w:rPr>
        <w:t>课程任务</w:t>
      </w:r>
    </w:p>
    <w:p w:rsidR="009E4DDC" w:rsidRPr="00DA11E3" w:rsidRDefault="009E4DDC" w:rsidP="009E4DDC">
      <w:pPr>
        <w:spacing w:line="360" w:lineRule="auto"/>
        <w:ind w:firstLineChars="200" w:firstLine="420"/>
      </w:pPr>
      <w:r w:rsidRPr="00DA11E3">
        <w:rPr>
          <w:rFonts w:hint="eastAsia"/>
        </w:rPr>
        <w:t>通过本学期该课程的学习，培养学生掌握阅读和理解商务英语文章的基本技能和获取商务信息的基本能力，为进一步学习后续的商务英语专业课程，毕业后成为适应社会需求的应用型涉外商务工作者打下坚实的基础。</w:t>
      </w:r>
    </w:p>
    <w:p w:rsidR="007244CD" w:rsidRPr="004F6752" w:rsidRDefault="007244CD" w:rsidP="007244CD">
      <w:pPr>
        <w:spacing w:line="360" w:lineRule="auto"/>
        <w:ind w:left="359"/>
        <w:rPr>
          <w:rFonts w:eastAsia="黑体"/>
        </w:rPr>
      </w:pPr>
      <w:r>
        <w:rPr>
          <w:rFonts w:eastAsia="黑体" w:hint="eastAsia"/>
        </w:rPr>
        <w:t>4</w:t>
      </w:r>
      <w:r>
        <w:rPr>
          <w:rFonts w:eastAsia="黑体" w:hint="eastAsia"/>
        </w:rPr>
        <w:t>．与相关课程的衔接和联系</w:t>
      </w:r>
    </w:p>
    <w:p w:rsidR="009E4DDC" w:rsidRPr="00DA11E3" w:rsidRDefault="009E4DDC" w:rsidP="009E4DDC">
      <w:pPr>
        <w:spacing w:line="360" w:lineRule="auto"/>
        <w:ind w:firstLineChars="200" w:firstLine="420"/>
      </w:pPr>
      <w:r w:rsidRPr="00DA11E3">
        <w:rPr>
          <w:rFonts w:hint="eastAsia"/>
        </w:rPr>
        <w:t>《商务英语阅读</w:t>
      </w:r>
      <w:r>
        <w:rPr>
          <w:rFonts w:hint="eastAsia"/>
        </w:rPr>
        <w:t>3</w:t>
      </w:r>
      <w:r w:rsidRPr="00DA11E3">
        <w:rPr>
          <w:rFonts w:hint="eastAsia"/>
        </w:rPr>
        <w:t>》综合运用《基础英语》、《</w:t>
      </w:r>
      <w:r>
        <w:rPr>
          <w:rFonts w:hint="eastAsia"/>
        </w:rPr>
        <w:t>商务</w:t>
      </w:r>
      <w:r w:rsidRPr="00DA11E3">
        <w:rPr>
          <w:rFonts w:hint="eastAsia"/>
        </w:rPr>
        <w:t>综合英语》、《英语语法》、《</w:t>
      </w:r>
      <w:r>
        <w:rPr>
          <w:rFonts w:hint="eastAsia"/>
        </w:rPr>
        <w:t>基础英语写作</w:t>
      </w:r>
      <w:r w:rsidRPr="00DA11E3">
        <w:rPr>
          <w:rFonts w:hint="eastAsia"/>
        </w:rPr>
        <w:t>》、《外贸英语函电》、《商务英语》等课程的基本理论知识。</w:t>
      </w:r>
    </w:p>
    <w:p w:rsidR="007244CD" w:rsidRPr="00090EA1" w:rsidRDefault="007244CD" w:rsidP="007244CD">
      <w:pPr>
        <w:spacing w:line="360" w:lineRule="auto"/>
        <w:rPr>
          <w:rFonts w:eastAsia="黑体"/>
          <w:sz w:val="24"/>
        </w:rPr>
      </w:pPr>
      <w:r>
        <w:rPr>
          <w:rFonts w:eastAsia="黑体" w:hint="eastAsia"/>
          <w:sz w:val="24"/>
        </w:rPr>
        <w:t>二、</w:t>
      </w:r>
      <w:r w:rsidRPr="00090EA1">
        <w:rPr>
          <w:rFonts w:eastAsia="黑体"/>
          <w:sz w:val="24"/>
        </w:rPr>
        <w:t>课程</w:t>
      </w:r>
      <w:r>
        <w:rPr>
          <w:rFonts w:eastAsia="黑体" w:hint="eastAsia"/>
          <w:sz w:val="24"/>
        </w:rPr>
        <w:t>教育</w:t>
      </w:r>
      <w:r w:rsidRPr="00090EA1">
        <w:rPr>
          <w:rFonts w:eastAsia="黑体"/>
          <w:sz w:val="24"/>
        </w:rPr>
        <w:t>目标</w:t>
      </w:r>
    </w:p>
    <w:p w:rsidR="007244CD" w:rsidRPr="004F6752" w:rsidRDefault="007244CD" w:rsidP="007244CD">
      <w:pPr>
        <w:spacing w:line="360" w:lineRule="auto"/>
        <w:rPr>
          <w:rFonts w:eastAsia="黑体"/>
        </w:rPr>
      </w:pPr>
      <w:r>
        <w:rPr>
          <w:rFonts w:eastAsia="黑体" w:hint="eastAsia"/>
        </w:rPr>
        <w:t>（一）</w:t>
      </w:r>
      <w:r w:rsidRPr="004F6752">
        <w:rPr>
          <w:rFonts w:eastAsia="黑体"/>
        </w:rPr>
        <w:t>知识目标：</w:t>
      </w:r>
    </w:p>
    <w:p w:rsidR="009E4DDC" w:rsidRDefault="009E4DDC" w:rsidP="009E4DDC">
      <w:pPr>
        <w:numPr>
          <w:ilvl w:val="0"/>
          <w:numId w:val="2"/>
        </w:numPr>
        <w:spacing w:line="360" w:lineRule="auto"/>
      </w:pPr>
      <w:r w:rsidRPr="00DA11E3">
        <w:rPr>
          <w:rFonts w:hint="eastAsia"/>
        </w:rPr>
        <w:t>阅读技能：掌握速读阅读技巧，了解英语阅读的一般特点，快速、准确地理解商务文章的主题和中心意思，获取必要信息。能读懂中等难度的英语文章和商务文件，</w:t>
      </w:r>
      <w:r w:rsidRPr="00DA11E3">
        <w:rPr>
          <w:rFonts w:hint="eastAsia"/>
        </w:rPr>
        <w:lastRenderedPageBreak/>
        <w:t>阅读速度</w:t>
      </w:r>
      <w:r>
        <w:rPr>
          <w:rFonts w:hint="eastAsia"/>
        </w:rPr>
        <w:t>8</w:t>
      </w:r>
      <w:r w:rsidRPr="00DA11E3">
        <w:rPr>
          <w:rFonts w:hint="eastAsia"/>
        </w:rPr>
        <w:t>0</w:t>
      </w:r>
      <w:r w:rsidRPr="00DA11E3">
        <w:rPr>
          <w:rFonts w:hint="eastAsia"/>
        </w:rPr>
        <w:t>词</w:t>
      </w:r>
      <w:r w:rsidRPr="00DA11E3">
        <w:rPr>
          <w:rFonts w:hint="eastAsia"/>
        </w:rPr>
        <w:t>/</w:t>
      </w:r>
      <w:r w:rsidRPr="00DA11E3">
        <w:rPr>
          <w:rFonts w:hint="eastAsia"/>
        </w:rPr>
        <w:t>分以上；</w:t>
      </w:r>
    </w:p>
    <w:p w:rsidR="009E4DDC" w:rsidRPr="00E75EB7" w:rsidRDefault="009E4DDC" w:rsidP="009E4DDC">
      <w:pPr>
        <w:numPr>
          <w:ilvl w:val="0"/>
          <w:numId w:val="2"/>
        </w:numPr>
        <w:spacing w:line="360" w:lineRule="auto"/>
        <w:ind w:left="777"/>
        <w:rPr>
          <w:szCs w:val="21"/>
        </w:rPr>
      </w:pPr>
      <w:r w:rsidRPr="00E75EB7">
        <w:rPr>
          <w:szCs w:val="21"/>
        </w:rPr>
        <w:t>词汇扩展：</w:t>
      </w:r>
      <w:r w:rsidRPr="00E75EB7">
        <w:rPr>
          <w:rFonts w:hint="eastAsia"/>
          <w:szCs w:val="21"/>
        </w:rPr>
        <w:t>认知大约</w:t>
      </w:r>
      <w:r>
        <w:rPr>
          <w:rFonts w:hint="eastAsia"/>
          <w:szCs w:val="21"/>
        </w:rPr>
        <w:t>5</w:t>
      </w:r>
      <w:r w:rsidRPr="00E75EB7">
        <w:rPr>
          <w:szCs w:val="21"/>
        </w:rPr>
        <w:t>000</w:t>
      </w:r>
      <w:r w:rsidRPr="00E75EB7">
        <w:rPr>
          <w:rFonts w:hint="eastAsia"/>
          <w:szCs w:val="21"/>
        </w:rPr>
        <w:t>条词汇，熟练掌握其中</w:t>
      </w:r>
      <w:r>
        <w:rPr>
          <w:rFonts w:hint="eastAsia"/>
          <w:szCs w:val="21"/>
        </w:rPr>
        <w:t>2</w:t>
      </w:r>
      <w:r w:rsidRPr="00E75EB7">
        <w:rPr>
          <w:szCs w:val="21"/>
        </w:rPr>
        <w:t>000</w:t>
      </w:r>
      <w:r w:rsidRPr="00E75EB7">
        <w:rPr>
          <w:rFonts w:hint="eastAsia"/>
          <w:szCs w:val="21"/>
        </w:rPr>
        <w:t>个，</w:t>
      </w:r>
      <w:r w:rsidRPr="00E75EB7">
        <w:rPr>
          <w:szCs w:val="21"/>
        </w:rPr>
        <w:t>掌握一般商务领域词汇和相关商务话题表达，并懂得一些经济类文章中常用词汇；</w:t>
      </w:r>
    </w:p>
    <w:p w:rsidR="009E4DDC" w:rsidRPr="00090EA1" w:rsidRDefault="009E4DDC" w:rsidP="009E4DDC">
      <w:pPr>
        <w:numPr>
          <w:ilvl w:val="0"/>
          <w:numId w:val="2"/>
        </w:numPr>
        <w:spacing w:line="360" w:lineRule="auto"/>
      </w:pPr>
      <w:r w:rsidRPr="00E75EB7">
        <w:rPr>
          <w:szCs w:val="21"/>
        </w:rPr>
        <w:t>商务原则和商务知识：培养学生掌握一定的商务知识和商务交往原则，了解国际经济的基本知识；</w:t>
      </w:r>
      <w:r w:rsidRPr="00E75EB7">
        <w:rPr>
          <w:rFonts w:hint="eastAsia"/>
          <w:szCs w:val="21"/>
        </w:rPr>
        <w:t>接触各类实用文体，了解其写作特点和专业表达。</w:t>
      </w:r>
    </w:p>
    <w:p w:rsidR="007244CD" w:rsidRPr="004F6752" w:rsidRDefault="007244CD" w:rsidP="007244CD">
      <w:pPr>
        <w:spacing w:line="360" w:lineRule="auto"/>
        <w:rPr>
          <w:rFonts w:eastAsia="黑体"/>
        </w:rPr>
      </w:pPr>
      <w:r>
        <w:rPr>
          <w:rFonts w:eastAsia="黑体" w:hint="eastAsia"/>
        </w:rPr>
        <w:t>（二）</w:t>
      </w:r>
      <w:r w:rsidRPr="004F6752">
        <w:rPr>
          <w:rFonts w:eastAsia="黑体"/>
        </w:rPr>
        <w:t>能力目标：</w:t>
      </w:r>
    </w:p>
    <w:p w:rsidR="009E4DDC" w:rsidRPr="00DA11E3" w:rsidRDefault="009E4DDC" w:rsidP="009E4DDC">
      <w:pPr>
        <w:numPr>
          <w:ilvl w:val="0"/>
          <w:numId w:val="3"/>
        </w:numPr>
        <w:spacing w:line="360" w:lineRule="auto"/>
      </w:pPr>
      <w:r w:rsidRPr="00DA11E3">
        <w:rPr>
          <w:rFonts w:hint="eastAsia"/>
        </w:rPr>
        <w:t>能流畅阅读并理解一般商务类题材文章。</w:t>
      </w:r>
    </w:p>
    <w:p w:rsidR="009E4DDC" w:rsidRPr="00DA11E3" w:rsidRDefault="009E4DDC" w:rsidP="009E4DDC">
      <w:pPr>
        <w:numPr>
          <w:ilvl w:val="0"/>
          <w:numId w:val="3"/>
        </w:numPr>
        <w:spacing w:line="360" w:lineRule="auto"/>
      </w:pPr>
      <w:r w:rsidRPr="00DA11E3">
        <w:rPr>
          <w:rFonts w:hint="eastAsia"/>
        </w:rPr>
        <w:t>能灵活运用阅读技巧迅速准确概况商务类题材文章的主题和获取目标信息。</w:t>
      </w:r>
    </w:p>
    <w:p w:rsidR="009E4DDC" w:rsidRPr="00DA11E3" w:rsidRDefault="009E4DDC" w:rsidP="009E4DDC">
      <w:pPr>
        <w:numPr>
          <w:ilvl w:val="0"/>
          <w:numId w:val="3"/>
        </w:numPr>
        <w:spacing w:line="360" w:lineRule="auto"/>
      </w:pPr>
      <w:r w:rsidRPr="00DA11E3">
        <w:rPr>
          <w:rFonts w:hint="eastAsia"/>
        </w:rPr>
        <w:t>能够熟练阅读各类商务实用文体，提炼有效信息并进行语言（口头、笔头）再现。</w:t>
      </w:r>
    </w:p>
    <w:p w:rsidR="007244CD" w:rsidRPr="00090EA1" w:rsidRDefault="009E4DDC" w:rsidP="007244CD">
      <w:pPr>
        <w:numPr>
          <w:ilvl w:val="0"/>
          <w:numId w:val="3"/>
        </w:numPr>
        <w:spacing w:line="360" w:lineRule="auto"/>
      </w:pPr>
      <w:r w:rsidRPr="00DA11E3">
        <w:rPr>
          <w:rFonts w:hint="eastAsia"/>
        </w:rPr>
        <w:t>能够自如阅读英语文献，为个人继续教育和持续发展打下基础。</w:t>
      </w:r>
    </w:p>
    <w:p w:rsidR="007244CD" w:rsidRDefault="007244CD" w:rsidP="007244CD">
      <w:pPr>
        <w:spacing w:line="360" w:lineRule="auto"/>
        <w:rPr>
          <w:rFonts w:ascii="黑体" w:eastAsia="黑体"/>
        </w:rPr>
      </w:pPr>
      <w:r w:rsidRPr="007C7B17">
        <w:rPr>
          <w:rFonts w:ascii="黑体" w:eastAsia="黑体" w:hint="eastAsia"/>
        </w:rPr>
        <w:t>（三）德育目标</w:t>
      </w:r>
    </w:p>
    <w:p w:rsidR="009E4DDC" w:rsidRPr="00124377" w:rsidRDefault="009E4DDC" w:rsidP="009E4DDC">
      <w:pPr>
        <w:numPr>
          <w:ilvl w:val="0"/>
          <w:numId w:val="4"/>
        </w:numPr>
        <w:spacing w:line="360" w:lineRule="auto"/>
      </w:pPr>
      <w:r w:rsidRPr="00124377">
        <w:rPr>
          <w:rFonts w:hint="eastAsia"/>
        </w:rPr>
        <w:t>培养学生吃苦耐劳的工作作风；</w:t>
      </w:r>
    </w:p>
    <w:p w:rsidR="009E4DDC" w:rsidRPr="00124377" w:rsidRDefault="009E4DDC" w:rsidP="009E4DDC">
      <w:pPr>
        <w:numPr>
          <w:ilvl w:val="0"/>
          <w:numId w:val="4"/>
        </w:numPr>
        <w:spacing w:line="360" w:lineRule="auto"/>
      </w:pPr>
      <w:r w:rsidRPr="00124377">
        <w:rPr>
          <w:rFonts w:hint="eastAsia"/>
        </w:rPr>
        <w:t>具有团队合作精神；</w:t>
      </w:r>
    </w:p>
    <w:p w:rsidR="009E4DDC" w:rsidRPr="00124377" w:rsidRDefault="009E4DDC" w:rsidP="009E4DDC">
      <w:pPr>
        <w:numPr>
          <w:ilvl w:val="0"/>
          <w:numId w:val="4"/>
        </w:numPr>
        <w:spacing w:line="360" w:lineRule="auto"/>
      </w:pPr>
      <w:r w:rsidRPr="00124377">
        <w:rPr>
          <w:rFonts w:hint="eastAsia"/>
        </w:rPr>
        <w:t>培养严谨的工作作风和敬业爱岗的工作态度；</w:t>
      </w:r>
    </w:p>
    <w:p w:rsidR="009E4DDC" w:rsidRPr="00124377" w:rsidRDefault="009E4DDC" w:rsidP="009E4DDC">
      <w:pPr>
        <w:numPr>
          <w:ilvl w:val="0"/>
          <w:numId w:val="4"/>
        </w:numPr>
        <w:spacing w:line="360" w:lineRule="auto"/>
      </w:pPr>
      <w:r w:rsidRPr="00124377">
        <w:rPr>
          <w:rFonts w:hint="eastAsia"/>
        </w:rPr>
        <w:t>自觉遵守职业道德和行业规范。</w:t>
      </w:r>
    </w:p>
    <w:p w:rsidR="007244CD" w:rsidRDefault="007244CD" w:rsidP="007244CD">
      <w:pPr>
        <w:spacing w:line="360" w:lineRule="auto"/>
        <w:rPr>
          <w:rFonts w:eastAsia="黑体"/>
          <w:sz w:val="24"/>
        </w:rPr>
      </w:pPr>
      <w:r>
        <w:rPr>
          <w:rFonts w:eastAsia="黑体" w:hint="eastAsia"/>
          <w:sz w:val="24"/>
        </w:rPr>
        <w:t>三、</w:t>
      </w:r>
      <w:r w:rsidRPr="00090EA1">
        <w:rPr>
          <w:rFonts w:eastAsia="黑体"/>
          <w:sz w:val="24"/>
        </w:rPr>
        <w:t>课程内容</w:t>
      </w:r>
      <w:r>
        <w:rPr>
          <w:rFonts w:eastAsia="黑体" w:hint="eastAsia"/>
          <w:sz w:val="24"/>
        </w:rPr>
        <w:t>与教学要求</w:t>
      </w:r>
    </w:p>
    <w:p w:rsidR="008A54E8" w:rsidRDefault="008A54E8" w:rsidP="008A54E8">
      <w:pPr>
        <w:spacing w:line="360" w:lineRule="auto"/>
        <w:ind w:firstLineChars="200" w:firstLine="420"/>
      </w:pPr>
      <w:r>
        <w:rPr>
          <w:rFonts w:hint="eastAsia"/>
        </w:rPr>
        <w:t>《世纪商务英语阅读教程（专业篇Ⅰ）》包含十个单元，同时配有两个测试单元。侧重实践业务能力、深层商务领域的培养，循序渐进。每单元包括三个模块</w:t>
      </w:r>
      <w:r w:rsidR="0017052B">
        <w:rPr>
          <w:rFonts w:hint="eastAsia"/>
        </w:rPr>
        <w:t>：</w:t>
      </w:r>
    </w:p>
    <w:p w:rsidR="008A54E8" w:rsidRDefault="008A54E8" w:rsidP="008A54E8">
      <w:pPr>
        <w:spacing w:line="360" w:lineRule="auto"/>
        <w:ind w:firstLineChars="200" w:firstLine="420"/>
      </w:pPr>
      <w:r>
        <w:rPr>
          <w:rFonts w:hint="eastAsia"/>
        </w:rPr>
        <w:t>1.</w:t>
      </w:r>
      <w:r w:rsidR="00CB28E4">
        <w:rPr>
          <w:rFonts w:hint="eastAsia"/>
        </w:rPr>
        <w:t xml:space="preserve"> </w:t>
      </w:r>
      <w:r>
        <w:rPr>
          <w:rFonts w:hint="eastAsia"/>
        </w:rPr>
        <w:t>热身（</w:t>
      </w:r>
      <w:r>
        <w:rPr>
          <w:rFonts w:hint="eastAsia"/>
        </w:rPr>
        <w:t>Warming Up</w:t>
      </w:r>
      <w:r>
        <w:rPr>
          <w:rFonts w:hint="eastAsia"/>
        </w:rPr>
        <w:t>）</w:t>
      </w:r>
    </w:p>
    <w:p w:rsidR="008A54E8" w:rsidRDefault="008A54E8" w:rsidP="008A54E8">
      <w:pPr>
        <w:spacing w:line="360" w:lineRule="auto"/>
        <w:ind w:firstLineChars="200" w:firstLine="420"/>
      </w:pPr>
      <w:r>
        <w:rPr>
          <w:rFonts w:hint="eastAsia"/>
        </w:rPr>
        <w:t>这一部分让学生做一些小练习或预览本课学习所需的一些重要表达，主要目的是通过新颖、有趣的活动，积极地调动学生大脑信息库，从而激发学生主动学习英语的能动性。</w:t>
      </w:r>
    </w:p>
    <w:p w:rsidR="008A54E8" w:rsidRDefault="008A54E8" w:rsidP="008A54E8">
      <w:pPr>
        <w:spacing w:line="360" w:lineRule="auto"/>
        <w:ind w:firstLineChars="200" w:firstLine="420"/>
      </w:pPr>
      <w:r>
        <w:rPr>
          <w:rFonts w:hint="eastAsia"/>
        </w:rPr>
        <w:t xml:space="preserve">2. </w:t>
      </w:r>
      <w:r>
        <w:rPr>
          <w:rFonts w:hint="eastAsia"/>
        </w:rPr>
        <w:t>综合阅读（</w:t>
      </w:r>
      <w:r>
        <w:rPr>
          <w:rFonts w:hint="eastAsia"/>
        </w:rPr>
        <w:t>Comprehensive Reading</w:t>
      </w:r>
      <w:r>
        <w:rPr>
          <w:rFonts w:hint="eastAsia"/>
        </w:rPr>
        <w:t>）</w:t>
      </w:r>
    </w:p>
    <w:p w:rsidR="008A54E8" w:rsidRDefault="008A54E8" w:rsidP="008A54E8">
      <w:pPr>
        <w:spacing w:line="360" w:lineRule="auto"/>
        <w:ind w:firstLineChars="200" w:firstLine="420"/>
      </w:pPr>
      <w:r>
        <w:rPr>
          <w:rFonts w:hint="eastAsia"/>
        </w:rPr>
        <w:t>这部分包括两篇文章，选材新颖，与时俱进，切合</w:t>
      </w:r>
      <w:proofErr w:type="gramStart"/>
      <w:r>
        <w:rPr>
          <w:rFonts w:hint="eastAsia"/>
        </w:rPr>
        <w:t>商务及跨文化</w:t>
      </w:r>
      <w:proofErr w:type="gramEnd"/>
      <w:r>
        <w:rPr>
          <w:rFonts w:hint="eastAsia"/>
        </w:rPr>
        <w:t>题材，实用性强，让学生在加强阅读能力的同时能够了解商务知识及文化常识。</w:t>
      </w:r>
    </w:p>
    <w:p w:rsidR="008A54E8" w:rsidRDefault="008A54E8" w:rsidP="008A54E8">
      <w:pPr>
        <w:spacing w:line="360" w:lineRule="auto"/>
        <w:ind w:firstLineChars="200" w:firstLine="420"/>
      </w:pPr>
      <w:r>
        <w:rPr>
          <w:rFonts w:hint="eastAsia"/>
        </w:rPr>
        <w:t>3.</w:t>
      </w:r>
      <w:r w:rsidR="00CB28E4">
        <w:rPr>
          <w:rFonts w:hint="eastAsia"/>
        </w:rPr>
        <w:t xml:space="preserve"> </w:t>
      </w:r>
      <w:r>
        <w:rPr>
          <w:rFonts w:hint="eastAsia"/>
        </w:rPr>
        <w:t>实用阅读（</w:t>
      </w:r>
      <w:r>
        <w:rPr>
          <w:rFonts w:hint="eastAsia"/>
        </w:rPr>
        <w:t>Practical Reading</w:t>
      </w:r>
      <w:r>
        <w:rPr>
          <w:rFonts w:hint="eastAsia"/>
        </w:rPr>
        <w:t>）</w:t>
      </w:r>
    </w:p>
    <w:p w:rsidR="005E02F3" w:rsidRDefault="008A54E8" w:rsidP="005E02F3">
      <w:pPr>
        <w:spacing w:line="360" w:lineRule="auto"/>
        <w:ind w:firstLineChars="200" w:firstLine="420"/>
      </w:pPr>
      <w:r>
        <w:rPr>
          <w:rFonts w:hint="eastAsia"/>
        </w:rPr>
        <w:t>这部分包括一篇实用阅读材料，选材围绕企业对商务英语人才的需求，呈现真实的商务文本，让学生能够加深对商务工作内容的理解。</w:t>
      </w:r>
    </w:p>
    <w:p w:rsidR="00AB479D" w:rsidRDefault="00AB479D" w:rsidP="005E02F3">
      <w:pPr>
        <w:spacing w:line="360" w:lineRule="auto"/>
        <w:ind w:firstLineChars="200" w:firstLine="420"/>
      </w:pPr>
      <w:r>
        <w:rPr>
          <w:rFonts w:hint="eastAsia"/>
          <w:szCs w:val="21"/>
        </w:rPr>
        <w:t>教学内容和</w:t>
      </w:r>
      <w:r w:rsidR="00FA79C3">
        <w:rPr>
          <w:rFonts w:hint="eastAsia"/>
          <w:szCs w:val="21"/>
        </w:rPr>
        <w:t>建议</w:t>
      </w:r>
      <w:r>
        <w:rPr>
          <w:rFonts w:hint="eastAsia"/>
          <w:szCs w:val="21"/>
        </w:rPr>
        <w:t>课时分配</w:t>
      </w:r>
      <w:r>
        <w:rPr>
          <w:rFonts w:hint="eastAsia"/>
        </w:rPr>
        <w:t>：</w:t>
      </w:r>
    </w:p>
    <w:p w:rsidR="00CD6D2A" w:rsidRDefault="00CD6D2A" w:rsidP="005E02F3">
      <w:pPr>
        <w:spacing w:line="360" w:lineRule="auto"/>
        <w:ind w:firstLineChars="200" w:firstLine="420"/>
      </w:pPr>
    </w:p>
    <w:p w:rsidR="00CD6D2A" w:rsidRDefault="00CD6D2A" w:rsidP="005E02F3">
      <w:pPr>
        <w:spacing w:line="360" w:lineRule="auto"/>
        <w:ind w:firstLineChars="200" w:firstLine="420"/>
      </w:pPr>
    </w:p>
    <w:p w:rsidR="00CD6D2A" w:rsidRDefault="00CD6D2A" w:rsidP="005E02F3">
      <w:pPr>
        <w:spacing w:line="360" w:lineRule="auto"/>
        <w:ind w:firstLineChars="200" w:firstLine="420"/>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4500"/>
        <w:gridCol w:w="1574"/>
      </w:tblGrid>
      <w:tr w:rsidR="00AB479D" w:rsidTr="00975180">
        <w:tc>
          <w:tcPr>
            <w:tcW w:w="6660" w:type="dxa"/>
            <w:gridSpan w:val="2"/>
          </w:tcPr>
          <w:p w:rsidR="00AB479D" w:rsidRDefault="00AB479D" w:rsidP="00975180">
            <w:pPr>
              <w:ind w:firstLineChars="183" w:firstLine="384"/>
              <w:jc w:val="center"/>
            </w:pPr>
            <w:r>
              <w:rPr>
                <w:rFonts w:hint="eastAsia"/>
              </w:rPr>
              <w:t>教</w:t>
            </w:r>
            <w:r>
              <w:rPr>
                <w:rFonts w:hint="eastAsia"/>
              </w:rPr>
              <w:t xml:space="preserve">    </w:t>
            </w:r>
            <w:r>
              <w:rPr>
                <w:rFonts w:hint="eastAsia"/>
              </w:rPr>
              <w:t>学</w:t>
            </w:r>
            <w:r>
              <w:rPr>
                <w:rFonts w:hint="eastAsia"/>
              </w:rPr>
              <w:t xml:space="preserve">    </w:t>
            </w:r>
            <w:r>
              <w:rPr>
                <w:rFonts w:hint="eastAsia"/>
              </w:rPr>
              <w:t>内</w:t>
            </w:r>
            <w:r>
              <w:rPr>
                <w:rFonts w:hint="eastAsia"/>
              </w:rPr>
              <w:t xml:space="preserve">    </w:t>
            </w:r>
            <w:r>
              <w:rPr>
                <w:rFonts w:hint="eastAsia"/>
              </w:rPr>
              <w:t>容</w:t>
            </w:r>
          </w:p>
        </w:tc>
        <w:tc>
          <w:tcPr>
            <w:tcW w:w="1574" w:type="dxa"/>
            <w:vAlign w:val="center"/>
          </w:tcPr>
          <w:p w:rsidR="00AB479D" w:rsidRDefault="00AB479D" w:rsidP="00975180">
            <w:pPr>
              <w:jc w:val="center"/>
            </w:pPr>
            <w:r>
              <w:rPr>
                <w:rFonts w:hint="eastAsia"/>
              </w:rPr>
              <w:t>教学课时分配</w:t>
            </w:r>
          </w:p>
        </w:tc>
      </w:tr>
      <w:tr w:rsidR="00AB479D" w:rsidTr="00975180">
        <w:tc>
          <w:tcPr>
            <w:tcW w:w="2160" w:type="dxa"/>
            <w:vMerge w:val="restart"/>
            <w:vAlign w:val="center"/>
          </w:tcPr>
          <w:p w:rsidR="00AB479D" w:rsidRPr="007D536B" w:rsidRDefault="00AB479D" w:rsidP="00975180">
            <w:pPr>
              <w:jc w:val="center"/>
              <w:rPr>
                <w:szCs w:val="21"/>
              </w:rPr>
            </w:pPr>
            <w:r w:rsidRPr="007D536B">
              <w:rPr>
                <w:szCs w:val="21"/>
              </w:rPr>
              <w:t>Unit 1</w:t>
            </w:r>
          </w:p>
        </w:tc>
        <w:tc>
          <w:tcPr>
            <w:tcW w:w="4500" w:type="dxa"/>
          </w:tcPr>
          <w:p w:rsidR="00AB479D" w:rsidRPr="007D536B" w:rsidRDefault="00CD6D2A" w:rsidP="00CD6D2A">
            <w:pPr>
              <w:rPr>
                <w:szCs w:val="21"/>
              </w:rPr>
            </w:pPr>
            <w:r w:rsidRPr="00CD6D2A">
              <w:rPr>
                <w:color w:val="333333"/>
                <w:szCs w:val="21"/>
              </w:rPr>
              <w:t>Warming Up</w:t>
            </w:r>
            <w:r>
              <w:rPr>
                <w:rFonts w:hint="eastAsia"/>
                <w:color w:val="333333"/>
                <w:szCs w:val="21"/>
              </w:rPr>
              <w:t xml:space="preserve"> &amp; </w:t>
            </w:r>
            <w:r w:rsidRPr="00CD6D2A">
              <w:rPr>
                <w:color w:val="333333"/>
                <w:szCs w:val="21"/>
              </w:rPr>
              <w:t>Text A: Marketing</w:t>
            </w:r>
          </w:p>
        </w:tc>
        <w:tc>
          <w:tcPr>
            <w:tcW w:w="1574" w:type="dxa"/>
            <w:vAlign w:val="center"/>
          </w:tcPr>
          <w:p w:rsidR="00AB479D" w:rsidRDefault="00AB479D" w:rsidP="00975180">
            <w:pPr>
              <w:jc w:val="center"/>
            </w:pPr>
            <w:r>
              <w:rPr>
                <w:rFonts w:hint="eastAsia"/>
              </w:rPr>
              <w:t>2</w:t>
            </w:r>
          </w:p>
        </w:tc>
      </w:tr>
      <w:tr w:rsidR="00AB479D" w:rsidTr="00975180">
        <w:tc>
          <w:tcPr>
            <w:tcW w:w="2160" w:type="dxa"/>
            <w:vMerge/>
            <w:vAlign w:val="center"/>
          </w:tcPr>
          <w:p w:rsidR="00AB479D" w:rsidRPr="007D536B" w:rsidRDefault="00AB479D" w:rsidP="00975180">
            <w:pPr>
              <w:ind w:firstLineChars="183" w:firstLine="384"/>
              <w:jc w:val="center"/>
              <w:rPr>
                <w:szCs w:val="21"/>
              </w:rPr>
            </w:pPr>
          </w:p>
        </w:tc>
        <w:tc>
          <w:tcPr>
            <w:tcW w:w="4500" w:type="dxa"/>
          </w:tcPr>
          <w:p w:rsidR="00AB479D" w:rsidRPr="007D536B" w:rsidRDefault="00CD6D2A" w:rsidP="00975180">
            <w:pPr>
              <w:rPr>
                <w:szCs w:val="21"/>
              </w:rPr>
            </w:pPr>
            <w:r w:rsidRPr="00CD6D2A">
              <w:rPr>
                <w:color w:val="333333"/>
                <w:szCs w:val="21"/>
              </w:rPr>
              <w:t>Text B</w:t>
            </w:r>
            <w:r>
              <w:rPr>
                <w:rFonts w:hint="eastAsia"/>
                <w:color w:val="333333"/>
                <w:szCs w:val="21"/>
              </w:rPr>
              <w:t xml:space="preserve"> &amp; </w:t>
            </w:r>
            <w:r w:rsidRPr="00CD6D2A">
              <w:rPr>
                <w:color w:val="333333"/>
                <w:szCs w:val="21"/>
              </w:rPr>
              <w:t>Practical Reading</w:t>
            </w:r>
          </w:p>
        </w:tc>
        <w:tc>
          <w:tcPr>
            <w:tcW w:w="1574" w:type="dxa"/>
            <w:vAlign w:val="center"/>
          </w:tcPr>
          <w:p w:rsidR="00AB479D" w:rsidRDefault="00CD6D2A" w:rsidP="00975180">
            <w:pPr>
              <w:jc w:val="center"/>
            </w:pPr>
            <w:r>
              <w:rPr>
                <w:rFonts w:hint="eastAsia"/>
              </w:rPr>
              <w:t>2</w:t>
            </w:r>
          </w:p>
        </w:tc>
      </w:tr>
      <w:tr w:rsidR="00CD6D2A" w:rsidTr="00975180">
        <w:trPr>
          <w:trHeight w:val="257"/>
        </w:trPr>
        <w:tc>
          <w:tcPr>
            <w:tcW w:w="2160" w:type="dxa"/>
            <w:vMerge w:val="restart"/>
            <w:vAlign w:val="center"/>
          </w:tcPr>
          <w:p w:rsidR="00CD6D2A" w:rsidRPr="007D536B" w:rsidRDefault="00CD6D2A" w:rsidP="00975180">
            <w:pPr>
              <w:jc w:val="center"/>
              <w:rPr>
                <w:szCs w:val="21"/>
              </w:rPr>
            </w:pPr>
            <w:r w:rsidRPr="007D536B">
              <w:rPr>
                <w:szCs w:val="21"/>
              </w:rPr>
              <w:t>Unit 2</w:t>
            </w:r>
          </w:p>
        </w:tc>
        <w:tc>
          <w:tcPr>
            <w:tcW w:w="4500" w:type="dxa"/>
          </w:tcPr>
          <w:p w:rsidR="00CD6D2A" w:rsidRPr="007D536B" w:rsidRDefault="00CD6D2A" w:rsidP="00975180">
            <w:pPr>
              <w:rPr>
                <w:szCs w:val="21"/>
              </w:rPr>
            </w:pPr>
            <w:r w:rsidRPr="00CD6D2A">
              <w:rPr>
                <w:color w:val="333333"/>
                <w:szCs w:val="21"/>
              </w:rPr>
              <w:t>Warming Up</w:t>
            </w:r>
            <w:r>
              <w:rPr>
                <w:rFonts w:hint="eastAsia"/>
                <w:color w:val="333333"/>
                <w:szCs w:val="21"/>
              </w:rPr>
              <w:t xml:space="preserve"> &amp; </w:t>
            </w:r>
            <w:r w:rsidRPr="00CD6D2A">
              <w:rPr>
                <w:color w:val="333333"/>
                <w:szCs w:val="21"/>
              </w:rPr>
              <w:t xml:space="preserve">Text A: </w:t>
            </w:r>
            <w:r w:rsidR="00FA79C3" w:rsidRPr="00FA79C3">
              <w:rPr>
                <w:color w:val="333333"/>
                <w:szCs w:val="21"/>
              </w:rPr>
              <w:t>Product Life Cycle</w:t>
            </w:r>
          </w:p>
        </w:tc>
        <w:tc>
          <w:tcPr>
            <w:tcW w:w="1574" w:type="dxa"/>
            <w:vAlign w:val="center"/>
          </w:tcPr>
          <w:p w:rsidR="00CD6D2A" w:rsidRDefault="00CD6D2A" w:rsidP="00975180">
            <w:pPr>
              <w:jc w:val="center"/>
            </w:pPr>
            <w:r>
              <w:rPr>
                <w:rFonts w:hint="eastAsia"/>
              </w:rPr>
              <w:t>2</w:t>
            </w:r>
          </w:p>
        </w:tc>
      </w:tr>
      <w:tr w:rsidR="00CD6D2A" w:rsidTr="00975180">
        <w:trPr>
          <w:trHeight w:val="257"/>
        </w:trPr>
        <w:tc>
          <w:tcPr>
            <w:tcW w:w="2160" w:type="dxa"/>
            <w:vMerge/>
            <w:vAlign w:val="center"/>
          </w:tcPr>
          <w:p w:rsidR="00CD6D2A" w:rsidRPr="007D536B" w:rsidRDefault="00CD6D2A" w:rsidP="00975180">
            <w:pPr>
              <w:ind w:firstLineChars="183" w:firstLine="384"/>
              <w:jc w:val="center"/>
              <w:rPr>
                <w:szCs w:val="21"/>
              </w:rPr>
            </w:pPr>
          </w:p>
        </w:tc>
        <w:tc>
          <w:tcPr>
            <w:tcW w:w="4500" w:type="dxa"/>
          </w:tcPr>
          <w:p w:rsidR="00CD6D2A" w:rsidRPr="007D536B" w:rsidRDefault="00CD6D2A" w:rsidP="00975180">
            <w:pPr>
              <w:rPr>
                <w:szCs w:val="21"/>
              </w:rPr>
            </w:pPr>
            <w:r w:rsidRPr="00CD6D2A">
              <w:rPr>
                <w:color w:val="333333"/>
                <w:szCs w:val="21"/>
              </w:rPr>
              <w:t>Text B</w:t>
            </w:r>
            <w:r>
              <w:rPr>
                <w:rFonts w:hint="eastAsia"/>
                <w:color w:val="333333"/>
                <w:szCs w:val="21"/>
              </w:rPr>
              <w:t xml:space="preserve"> &amp; </w:t>
            </w:r>
            <w:r w:rsidRPr="00CD6D2A">
              <w:rPr>
                <w:color w:val="333333"/>
                <w:szCs w:val="21"/>
              </w:rPr>
              <w:t>Practical Reading</w:t>
            </w:r>
          </w:p>
        </w:tc>
        <w:tc>
          <w:tcPr>
            <w:tcW w:w="1574" w:type="dxa"/>
            <w:vAlign w:val="center"/>
          </w:tcPr>
          <w:p w:rsidR="00CD6D2A" w:rsidRDefault="00CD6D2A" w:rsidP="00975180">
            <w:pPr>
              <w:jc w:val="center"/>
            </w:pPr>
            <w:r>
              <w:rPr>
                <w:rFonts w:hint="eastAsia"/>
              </w:rPr>
              <w:t>1</w:t>
            </w:r>
          </w:p>
        </w:tc>
      </w:tr>
      <w:tr w:rsidR="00CD6D2A" w:rsidTr="00975180">
        <w:trPr>
          <w:trHeight w:val="257"/>
        </w:trPr>
        <w:tc>
          <w:tcPr>
            <w:tcW w:w="2160" w:type="dxa"/>
            <w:vMerge w:val="restart"/>
            <w:vAlign w:val="center"/>
          </w:tcPr>
          <w:p w:rsidR="00CD6D2A" w:rsidRPr="007D536B" w:rsidRDefault="00CD6D2A" w:rsidP="00975180">
            <w:pPr>
              <w:jc w:val="center"/>
              <w:rPr>
                <w:szCs w:val="21"/>
              </w:rPr>
            </w:pPr>
            <w:r w:rsidRPr="007D536B">
              <w:rPr>
                <w:szCs w:val="21"/>
              </w:rPr>
              <w:t>Unit 3</w:t>
            </w:r>
          </w:p>
        </w:tc>
        <w:tc>
          <w:tcPr>
            <w:tcW w:w="4500" w:type="dxa"/>
          </w:tcPr>
          <w:p w:rsidR="00CD6D2A" w:rsidRPr="007D536B" w:rsidRDefault="00CD6D2A" w:rsidP="00975180">
            <w:pPr>
              <w:rPr>
                <w:szCs w:val="21"/>
              </w:rPr>
            </w:pPr>
            <w:r w:rsidRPr="00CD6D2A">
              <w:rPr>
                <w:color w:val="333333"/>
                <w:szCs w:val="21"/>
              </w:rPr>
              <w:t>Warming Up</w:t>
            </w:r>
            <w:r>
              <w:rPr>
                <w:rFonts w:hint="eastAsia"/>
                <w:color w:val="333333"/>
                <w:szCs w:val="21"/>
              </w:rPr>
              <w:t xml:space="preserve"> &amp; </w:t>
            </w:r>
            <w:r w:rsidRPr="00CD6D2A">
              <w:rPr>
                <w:color w:val="333333"/>
                <w:szCs w:val="21"/>
              </w:rPr>
              <w:t xml:space="preserve">Text A: </w:t>
            </w:r>
            <w:r w:rsidR="00FA79C3" w:rsidRPr="00FA79C3">
              <w:rPr>
                <w:color w:val="333333"/>
                <w:szCs w:val="21"/>
              </w:rPr>
              <w:t>Price and Pricing</w:t>
            </w:r>
          </w:p>
        </w:tc>
        <w:tc>
          <w:tcPr>
            <w:tcW w:w="1574" w:type="dxa"/>
            <w:vAlign w:val="center"/>
          </w:tcPr>
          <w:p w:rsidR="00CD6D2A" w:rsidRDefault="00CD6D2A" w:rsidP="00975180">
            <w:pPr>
              <w:jc w:val="center"/>
            </w:pPr>
            <w:r>
              <w:rPr>
                <w:rFonts w:hint="eastAsia"/>
              </w:rPr>
              <w:t>2</w:t>
            </w:r>
          </w:p>
        </w:tc>
      </w:tr>
      <w:tr w:rsidR="00CD6D2A" w:rsidTr="00975180">
        <w:tc>
          <w:tcPr>
            <w:tcW w:w="2160" w:type="dxa"/>
            <w:vMerge/>
            <w:vAlign w:val="center"/>
          </w:tcPr>
          <w:p w:rsidR="00CD6D2A" w:rsidRPr="007D536B" w:rsidRDefault="00CD6D2A" w:rsidP="00975180">
            <w:pPr>
              <w:ind w:firstLineChars="183" w:firstLine="384"/>
              <w:jc w:val="center"/>
              <w:rPr>
                <w:szCs w:val="21"/>
              </w:rPr>
            </w:pPr>
          </w:p>
        </w:tc>
        <w:tc>
          <w:tcPr>
            <w:tcW w:w="4500" w:type="dxa"/>
          </w:tcPr>
          <w:p w:rsidR="00CD6D2A" w:rsidRPr="007D536B" w:rsidRDefault="00CD6D2A" w:rsidP="00975180">
            <w:pPr>
              <w:rPr>
                <w:szCs w:val="21"/>
              </w:rPr>
            </w:pPr>
            <w:r w:rsidRPr="00CD6D2A">
              <w:rPr>
                <w:color w:val="333333"/>
                <w:szCs w:val="21"/>
              </w:rPr>
              <w:t>Text B</w:t>
            </w:r>
            <w:r>
              <w:rPr>
                <w:rFonts w:hint="eastAsia"/>
                <w:color w:val="333333"/>
                <w:szCs w:val="21"/>
              </w:rPr>
              <w:t xml:space="preserve"> &amp; </w:t>
            </w:r>
            <w:r w:rsidRPr="00CD6D2A">
              <w:rPr>
                <w:color w:val="333333"/>
                <w:szCs w:val="21"/>
              </w:rPr>
              <w:t>Practical Reading</w:t>
            </w:r>
          </w:p>
        </w:tc>
        <w:tc>
          <w:tcPr>
            <w:tcW w:w="1574" w:type="dxa"/>
            <w:vAlign w:val="center"/>
          </w:tcPr>
          <w:p w:rsidR="00CD6D2A" w:rsidRDefault="00CD6D2A" w:rsidP="00975180">
            <w:pPr>
              <w:jc w:val="center"/>
            </w:pPr>
            <w:r>
              <w:rPr>
                <w:rFonts w:hint="eastAsia"/>
              </w:rPr>
              <w:t>1</w:t>
            </w:r>
          </w:p>
        </w:tc>
      </w:tr>
      <w:tr w:rsidR="00CD6D2A" w:rsidTr="00975180">
        <w:tc>
          <w:tcPr>
            <w:tcW w:w="2160" w:type="dxa"/>
            <w:vMerge w:val="restart"/>
            <w:vAlign w:val="center"/>
          </w:tcPr>
          <w:p w:rsidR="00CD6D2A" w:rsidRPr="007D536B" w:rsidRDefault="00CD6D2A" w:rsidP="00975180">
            <w:pPr>
              <w:jc w:val="center"/>
              <w:rPr>
                <w:szCs w:val="21"/>
              </w:rPr>
            </w:pPr>
            <w:r w:rsidRPr="007D536B">
              <w:rPr>
                <w:szCs w:val="21"/>
              </w:rPr>
              <w:t>Unit 4</w:t>
            </w:r>
          </w:p>
        </w:tc>
        <w:tc>
          <w:tcPr>
            <w:tcW w:w="4500" w:type="dxa"/>
          </w:tcPr>
          <w:p w:rsidR="00CD6D2A" w:rsidRPr="007D536B" w:rsidRDefault="00CD6D2A" w:rsidP="00975180">
            <w:pPr>
              <w:rPr>
                <w:szCs w:val="21"/>
              </w:rPr>
            </w:pPr>
            <w:r w:rsidRPr="00CD6D2A">
              <w:rPr>
                <w:color w:val="333333"/>
                <w:szCs w:val="21"/>
              </w:rPr>
              <w:t>Warming Up</w:t>
            </w:r>
            <w:r>
              <w:rPr>
                <w:rFonts w:hint="eastAsia"/>
                <w:color w:val="333333"/>
                <w:szCs w:val="21"/>
              </w:rPr>
              <w:t xml:space="preserve"> &amp; </w:t>
            </w:r>
            <w:r w:rsidRPr="00CD6D2A">
              <w:rPr>
                <w:color w:val="333333"/>
                <w:szCs w:val="21"/>
              </w:rPr>
              <w:t xml:space="preserve">Text A: </w:t>
            </w:r>
            <w:r w:rsidR="00FA79C3" w:rsidRPr="00FA79C3">
              <w:rPr>
                <w:color w:val="333333"/>
                <w:szCs w:val="21"/>
              </w:rPr>
              <w:t>Deciding Your Distribution Models</w:t>
            </w:r>
          </w:p>
        </w:tc>
        <w:tc>
          <w:tcPr>
            <w:tcW w:w="1574" w:type="dxa"/>
            <w:vAlign w:val="center"/>
          </w:tcPr>
          <w:p w:rsidR="00CD6D2A" w:rsidRDefault="00CD6D2A" w:rsidP="00975180">
            <w:pPr>
              <w:jc w:val="center"/>
            </w:pPr>
            <w:r>
              <w:rPr>
                <w:rFonts w:hint="eastAsia"/>
              </w:rPr>
              <w:t>2</w:t>
            </w:r>
          </w:p>
        </w:tc>
      </w:tr>
      <w:tr w:rsidR="00CD6D2A" w:rsidTr="00975180">
        <w:tc>
          <w:tcPr>
            <w:tcW w:w="2160" w:type="dxa"/>
            <w:vMerge/>
            <w:vAlign w:val="center"/>
          </w:tcPr>
          <w:p w:rsidR="00CD6D2A" w:rsidRPr="007D536B" w:rsidRDefault="00CD6D2A" w:rsidP="00975180">
            <w:pPr>
              <w:ind w:firstLineChars="183" w:firstLine="384"/>
              <w:jc w:val="center"/>
              <w:rPr>
                <w:szCs w:val="21"/>
              </w:rPr>
            </w:pPr>
          </w:p>
        </w:tc>
        <w:tc>
          <w:tcPr>
            <w:tcW w:w="4500" w:type="dxa"/>
          </w:tcPr>
          <w:p w:rsidR="00CD6D2A" w:rsidRPr="007D536B" w:rsidRDefault="00CD6D2A" w:rsidP="00975180">
            <w:pPr>
              <w:rPr>
                <w:szCs w:val="21"/>
              </w:rPr>
            </w:pPr>
            <w:r w:rsidRPr="00CD6D2A">
              <w:rPr>
                <w:color w:val="333333"/>
                <w:szCs w:val="21"/>
              </w:rPr>
              <w:t>Text B</w:t>
            </w:r>
            <w:r>
              <w:rPr>
                <w:rFonts w:hint="eastAsia"/>
                <w:color w:val="333333"/>
                <w:szCs w:val="21"/>
              </w:rPr>
              <w:t xml:space="preserve"> &amp; </w:t>
            </w:r>
            <w:r w:rsidRPr="00CD6D2A">
              <w:rPr>
                <w:color w:val="333333"/>
                <w:szCs w:val="21"/>
              </w:rPr>
              <w:t>Practical Reading</w:t>
            </w:r>
          </w:p>
        </w:tc>
        <w:tc>
          <w:tcPr>
            <w:tcW w:w="1574" w:type="dxa"/>
            <w:vAlign w:val="center"/>
          </w:tcPr>
          <w:p w:rsidR="00CD6D2A" w:rsidRDefault="00CD6D2A" w:rsidP="00975180">
            <w:pPr>
              <w:jc w:val="center"/>
            </w:pPr>
            <w:r>
              <w:rPr>
                <w:rFonts w:hint="eastAsia"/>
              </w:rPr>
              <w:t>1</w:t>
            </w:r>
          </w:p>
        </w:tc>
      </w:tr>
      <w:tr w:rsidR="00CD6D2A" w:rsidTr="00C279B6">
        <w:tc>
          <w:tcPr>
            <w:tcW w:w="2160" w:type="dxa"/>
          </w:tcPr>
          <w:p w:rsidR="00CD6D2A" w:rsidRPr="00390FE3" w:rsidRDefault="00CD6D2A" w:rsidP="00CD6D2A">
            <w:pPr>
              <w:jc w:val="center"/>
            </w:pPr>
            <w:r w:rsidRPr="00390FE3">
              <w:rPr>
                <w:rFonts w:hint="eastAsia"/>
              </w:rPr>
              <w:t>Test 1</w:t>
            </w:r>
          </w:p>
        </w:tc>
        <w:tc>
          <w:tcPr>
            <w:tcW w:w="4500" w:type="dxa"/>
          </w:tcPr>
          <w:p w:rsidR="00CD6D2A" w:rsidRPr="00390FE3" w:rsidRDefault="00CD6D2A" w:rsidP="00142FD4">
            <w:r w:rsidRPr="00390FE3">
              <w:rPr>
                <w:rFonts w:hint="eastAsia"/>
              </w:rPr>
              <w:t>期中复习</w:t>
            </w:r>
          </w:p>
        </w:tc>
        <w:tc>
          <w:tcPr>
            <w:tcW w:w="1574" w:type="dxa"/>
          </w:tcPr>
          <w:p w:rsidR="00CD6D2A" w:rsidRDefault="00CD6D2A" w:rsidP="00CD6D2A">
            <w:pPr>
              <w:jc w:val="center"/>
            </w:pPr>
            <w:r w:rsidRPr="00390FE3">
              <w:rPr>
                <w:rFonts w:hint="eastAsia"/>
              </w:rPr>
              <w:t>2</w:t>
            </w:r>
          </w:p>
        </w:tc>
      </w:tr>
      <w:tr w:rsidR="00CD6D2A" w:rsidTr="00975180">
        <w:tc>
          <w:tcPr>
            <w:tcW w:w="2160" w:type="dxa"/>
            <w:vMerge w:val="restart"/>
            <w:vAlign w:val="center"/>
          </w:tcPr>
          <w:p w:rsidR="00CD6D2A" w:rsidRDefault="00CD6D2A" w:rsidP="00975180">
            <w:pPr>
              <w:jc w:val="center"/>
              <w:rPr>
                <w:szCs w:val="21"/>
              </w:rPr>
            </w:pPr>
            <w:r>
              <w:rPr>
                <w:rFonts w:hint="eastAsia"/>
                <w:szCs w:val="21"/>
              </w:rPr>
              <w:t>Unit 5</w:t>
            </w:r>
          </w:p>
        </w:tc>
        <w:tc>
          <w:tcPr>
            <w:tcW w:w="4500" w:type="dxa"/>
          </w:tcPr>
          <w:p w:rsidR="00CD6D2A" w:rsidRPr="007D536B" w:rsidRDefault="00CD6D2A" w:rsidP="00975180">
            <w:pPr>
              <w:rPr>
                <w:szCs w:val="21"/>
              </w:rPr>
            </w:pPr>
            <w:r w:rsidRPr="00CD6D2A">
              <w:rPr>
                <w:color w:val="333333"/>
                <w:szCs w:val="21"/>
              </w:rPr>
              <w:t>Warming Up</w:t>
            </w:r>
            <w:r>
              <w:rPr>
                <w:rFonts w:hint="eastAsia"/>
                <w:color w:val="333333"/>
                <w:szCs w:val="21"/>
              </w:rPr>
              <w:t xml:space="preserve"> &amp; </w:t>
            </w:r>
            <w:r w:rsidRPr="00CD6D2A">
              <w:rPr>
                <w:color w:val="333333"/>
                <w:szCs w:val="21"/>
              </w:rPr>
              <w:t xml:space="preserve">Text A: </w:t>
            </w:r>
            <w:r w:rsidR="00FA79C3" w:rsidRPr="00FA79C3">
              <w:rPr>
                <w:color w:val="333333"/>
                <w:szCs w:val="21"/>
              </w:rPr>
              <w:t>Sales Promotion</w:t>
            </w:r>
          </w:p>
        </w:tc>
        <w:tc>
          <w:tcPr>
            <w:tcW w:w="1574" w:type="dxa"/>
            <w:vAlign w:val="center"/>
          </w:tcPr>
          <w:p w:rsidR="00CD6D2A" w:rsidRDefault="00CD6D2A" w:rsidP="00975180">
            <w:pPr>
              <w:jc w:val="center"/>
            </w:pPr>
            <w:r>
              <w:rPr>
                <w:rFonts w:hint="eastAsia"/>
              </w:rPr>
              <w:t>2</w:t>
            </w:r>
          </w:p>
        </w:tc>
      </w:tr>
      <w:tr w:rsidR="00CD6D2A" w:rsidTr="00975180">
        <w:tc>
          <w:tcPr>
            <w:tcW w:w="2160" w:type="dxa"/>
            <w:vMerge/>
            <w:vAlign w:val="center"/>
          </w:tcPr>
          <w:p w:rsidR="00CD6D2A" w:rsidRDefault="00CD6D2A" w:rsidP="00975180">
            <w:pPr>
              <w:ind w:firstLineChars="183" w:firstLine="384"/>
              <w:jc w:val="center"/>
              <w:rPr>
                <w:szCs w:val="21"/>
              </w:rPr>
            </w:pPr>
          </w:p>
        </w:tc>
        <w:tc>
          <w:tcPr>
            <w:tcW w:w="4500" w:type="dxa"/>
          </w:tcPr>
          <w:p w:rsidR="00CD6D2A" w:rsidRPr="007D536B" w:rsidRDefault="00CD6D2A" w:rsidP="00975180">
            <w:pPr>
              <w:rPr>
                <w:szCs w:val="21"/>
              </w:rPr>
            </w:pPr>
            <w:r w:rsidRPr="00CD6D2A">
              <w:rPr>
                <w:color w:val="333333"/>
                <w:szCs w:val="21"/>
              </w:rPr>
              <w:t>Text B</w:t>
            </w:r>
            <w:r>
              <w:rPr>
                <w:rFonts w:hint="eastAsia"/>
                <w:color w:val="333333"/>
                <w:szCs w:val="21"/>
              </w:rPr>
              <w:t xml:space="preserve"> &amp; </w:t>
            </w:r>
            <w:r w:rsidRPr="00CD6D2A">
              <w:rPr>
                <w:color w:val="333333"/>
                <w:szCs w:val="21"/>
              </w:rPr>
              <w:t>Practical Reading</w:t>
            </w:r>
          </w:p>
        </w:tc>
        <w:tc>
          <w:tcPr>
            <w:tcW w:w="1574" w:type="dxa"/>
            <w:vAlign w:val="center"/>
          </w:tcPr>
          <w:p w:rsidR="00CD6D2A" w:rsidRDefault="00CD6D2A" w:rsidP="00975180">
            <w:pPr>
              <w:jc w:val="center"/>
            </w:pPr>
            <w:r>
              <w:rPr>
                <w:rFonts w:hint="eastAsia"/>
              </w:rPr>
              <w:t>1</w:t>
            </w:r>
          </w:p>
        </w:tc>
      </w:tr>
      <w:tr w:rsidR="00CD6D2A" w:rsidTr="00975180">
        <w:tc>
          <w:tcPr>
            <w:tcW w:w="2160" w:type="dxa"/>
            <w:vMerge w:val="restart"/>
            <w:vAlign w:val="center"/>
          </w:tcPr>
          <w:p w:rsidR="00CD6D2A" w:rsidRDefault="00CD6D2A" w:rsidP="00975180">
            <w:pPr>
              <w:jc w:val="center"/>
              <w:rPr>
                <w:szCs w:val="21"/>
              </w:rPr>
            </w:pPr>
            <w:r w:rsidRPr="007D536B">
              <w:rPr>
                <w:szCs w:val="21"/>
              </w:rPr>
              <w:t>Unit</w:t>
            </w:r>
            <w:r>
              <w:rPr>
                <w:rFonts w:hint="eastAsia"/>
                <w:szCs w:val="21"/>
              </w:rPr>
              <w:t xml:space="preserve"> 6</w:t>
            </w:r>
          </w:p>
        </w:tc>
        <w:tc>
          <w:tcPr>
            <w:tcW w:w="4500" w:type="dxa"/>
          </w:tcPr>
          <w:p w:rsidR="00CD6D2A" w:rsidRPr="007D536B" w:rsidRDefault="00CD6D2A" w:rsidP="00975180">
            <w:pPr>
              <w:rPr>
                <w:szCs w:val="21"/>
              </w:rPr>
            </w:pPr>
            <w:r w:rsidRPr="00CD6D2A">
              <w:rPr>
                <w:color w:val="333333"/>
                <w:szCs w:val="21"/>
              </w:rPr>
              <w:t>Warming Up</w:t>
            </w:r>
            <w:r>
              <w:rPr>
                <w:rFonts w:hint="eastAsia"/>
                <w:color w:val="333333"/>
                <w:szCs w:val="21"/>
              </w:rPr>
              <w:t xml:space="preserve"> &amp; </w:t>
            </w:r>
            <w:r w:rsidRPr="00CD6D2A">
              <w:rPr>
                <w:color w:val="333333"/>
                <w:szCs w:val="21"/>
              </w:rPr>
              <w:t xml:space="preserve">Text A: </w:t>
            </w:r>
            <w:r w:rsidR="00FA79C3" w:rsidRPr="00FA79C3">
              <w:rPr>
                <w:color w:val="333333"/>
                <w:szCs w:val="21"/>
              </w:rPr>
              <w:t>Financial Management</w:t>
            </w:r>
          </w:p>
        </w:tc>
        <w:tc>
          <w:tcPr>
            <w:tcW w:w="1574" w:type="dxa"/>
            <w:vAlign w:val="center"/>
          </w:tcPr>
          <w:p w:rsidR="00CD6D2A" w:rsidRDefault="00CD6D2A" w:rsidP="00975180">
            <w:pPr>
              <w:jc w:val="center"/>
            </w:pPr>
            <w:r>
              <w:rPr>
                <w:rFonts w:hint="eastAsia"/>
              </w:rPr>
              <w:t>2</w:t>
            </w:r>
          </w:p>
        </w:tc>
      </w:tr>
      <w:tr w:rsidR="00CD6D2A" w:rsidTr="00975180">
        <w:tc>
          <w:tcPr>
            <w:tcW w:w="2160" w:type="dxa"/>
            <w:vMerge/>
            <w:vAlign w:val="center"/>
          </w:tcPr>
          <w:p w:rsidR="00CD6D2A" w:rsidRDefault="00CD6D2A" w:rsidP="00975180">
            <w:pPr>
              <w:ind w:firstLineChars="183" w:firstLine="384"/>
              <w:jc w:val="center"/>
              <w:rPr>
                <w:szCs w:val="21"/>
              </w:rPr>
            </w:pPr>
          </w:p>
        </w:tc>
        <w:tc>
          <w:tcPr>
            <w:tcW w:w="4500" w:type="dxa"/>
          </w:tcPr>
          <w:p w:rsidR="00CD6D2A" w:rsidRPr="007D536B" w:rsidRDefault="00CD6D2A" w:rsidP="00975180">
            <w:pPr>
              <w:rPr>
                <w:szCs w:val="21"/>
              </w:rPr>
            </w:pPr>
            <w:r w:rsidRPr="00CD6D2A">
              <w:rPr>
                <w:color w:val="333333"/>
                <w:szCs w:val="21"/>
              </w:rPr>
              <w:t>Text B</w:t>
            </w:r>
            <w:r>
              <w:rPr>
                <w:rFonts w:hint="eastAsia"/>
                <w:color w:val="333333"/>
                <w:szCs w:val="21"/>
              </w:rPr>
              <w:t xml:space="preserve"> &amp; </w:t>
            </w:r>
            <w:r w:rsidRPr="00CD6D2A">
              <w:rPr>
                <w:color w:val="333333"/>
                <w:szCs w:val="21"/>
              </w:rPr>
              <w:t>Practical Reading</w:t>
            </w:r>
          </w:p>
        </w:tc>
        <w:tc>
          <w:tcPr>
            <w:tcW w:w="1574" w:type="dxa"/>
            <w:vAlign w:val="center"/>
          </w:tcPr>
          <w:p w:rsidR="00CD6D2A" w:rsidRDefault="00CD6D2A" w:rsidP="00975180">
            <w:pPr>
              <w:jc w:val="center"/>
            </w:pPr>
            <w:r>
              <w:rPr>
                <w:rFonts w:hint="eastAsia"/>
              </w:rPr>
              <w:t>1</w:t>
            </w:r>
          </w:p>
        </w:tc>
      </w:tr>
      <w:tr w:rsidR="00CD6D2A" w:rsidTr="00975180">
        <w:tc>
          <w:tcPr>
            <w:tcW w:w="2160" w:type="dxa"/>
            <w:vMerge w:val="restart"/>
            <w:vAlign w:val="center"/>
          </w:tcPr>
          <w:p w:rsidR="00CD6D2A" w:rsidRDefault="00CD6D2A" w:rsidP="00975180">
            <w:pPr>
              <w:jc w:val="center"/>
              <w:rPr>
                <w:szCs w:val="21"/>
              </w:rPr>
            </w:pPr>
            <w:r w:rsidRPr="007D536B">
              <w:rPr>
                <w:szCs w:val="21"/>
              </w:rPr>
              <w:t>Unit</w:t>
            </w:r>
            <w:r>
              <w:rPr>
                <w:rFonts w:hint="eastAsia"/>
                <w:szCs w:val="21"/>
              </w:rPr>
              <w:t xml:space="preserve"> 7</w:t>
            </w:r>
          </w:p>
        </w:tc>
        <w:tc>
          <w:tcPr>
            <w:tcW w:w="4500" w:type="dxa"/>
          </w:tcPr>
          <w:p w:rsidR="00CD6D2A" w:rsidRPr="007D536B" w:rsidRDefault="00CD6D2A" w:rsidP="00975180">
            <w:pPr>
              <w:rPr>
                <w:szCs w:val="21"/>
              </w:rPr>
            </w:pPr>
            <w:r w:rsidRPr="00CD6D2A">
              <w:rPr>
                <w:color w:val="333333"/>
                <w:szCs w:val="21"/>
              </w:rPr>
              <w:t>Warming Up</w:t>
            </w:r>
            <w:r>
              <w:rPr>
                <w:rFonts w:hint="eastAsia"/>
                <w:color w:val="333333"/>
                <w:szCs w:val="21"/>
              </w:rPr>
              <w:t xml:space="preserve"> &amp; </w:t>
            </w:r>
            <w:r w:rsidRPr="00CD6D2A">
              <w:rPr>
                <w:color w:val="333333"/>
                <w:szCs w:val="21"/>
              </w:rPr>
              <w:t xml:space="preserve">Text A: </w:t>
            </w:r>
            <w:r w:rsidR="00FA79C3" w:rsidRPr="00FA79C3">
              <w:rPr>
                <w:color w:val="333333"/>
                <w:szCs w:val="21"/>
              </w:rPr>
              <w:t>Risks and Insurance</w:t>
            </w:r>
          </w:p>
        </w:tc>
        <w:tc>
          <w:tcPr>
            <w:tcW w:w="1574" w:type="dxa"/>
            <w:vAlign w:val="center"/>
          </w:tcPr>
          <w:p w:rsidR="00CD6D2A" w:rsidRDefault="00CD6D2A" w:rsidP="00975180">
            <w:pPr>
              <w:jc w:val="center"/>
            </w:pPr>
            <w:r>
              <w:rPr>
                <w:rFonts w:hint="eastAsia"/>
              </w:rPr>
              <w:t>2</w:t>
            </w:r>
          </w:p>
        </w:tc>
      </w:tr>
      <w:tr w:rsidR="00CD6D2A" w:rsidTr="00975180">
        <w:tc>
          <w:tcPr>
            <w:tcW w:w="2160" w:type="dxa"/>
            <w:vMerge/>
            <w:vAlign w:val="center"/>
          </w:tcPr>
          <w:p w:rsidR="00CD6D2A" w:rsidRDefault="00CD6D2A" w:rsidP="00975180">
            <w:pPr>
              <w:ind w:firstLineChars="183" w:firstLine="384"/>
              <w:jc w:val="center"/>
              <w:rPr>
                <w:szCs w:val="21"/>
              </w:rPr>
            </w:pPr>
          </w:p>
        </w:tc>
        <w:tc>
          <w:tcPr>
            <w:tcW w:w="4500" w:type="dxa"/>
          </w:tcPr>
          <w:p w:rsidR="00CD6D2A" w:rsidRPr="007D536B" w:rsidRDefault="00CD6D2A" w:rsidP="00975180">
            <w:pPr>
              <w:rPr>
                <w:szCs w:val="21"/>
              </w:rPr>
            </w:pPr>
            <w:r w:rsidRPr="00CD6D2A">
              <w:rPr>
                <w:color w:val="333333"/>
                <w:szCs w:val="21"/>
              </w:rPr>
              <w:t>Text B</w:t>
            </w:r>
            <w:r>
              <w:rPr>
                <w:rFonts w:hint="eastAsia"/>
                <w:color w:val="333333"/>
                <w:szCs w:val="21"/>
              </w:rPr>
              <w:t xml:space="preserve"> &amp; </w:t>
            </w:r>
            <w:r w:rsidRPr="00CD6D2A">
              <w:rPr>
                <w:color w:val="333333"/>
                <w:szCs w:val="21"/>
              </w:rPr>
              <w:t>Practical Reading</w:t>
            </w:r>
          </w:p>
        </w:tc>
        <w:tc>
          <w:tcPr>
            <w:tcW w:w="1574" w:type="dxa"/>
            <w:vAlign w:val="center"/>
          </w:tcPr>
          <w:p w:rsidR="00CD6D2A" w:rsidRDefault="00CD6D2A" w:rsidP="00975180">
            <w:pPr>
              <w:jc w:val="center"/>
            </w:pPr>
            <w:r>
              <w:rPr>
                <w:rFonts w:hint="eastAsia"/>
              </w:rPr>
              <w:t>1</w:t>
            </w:r>
          </w:p>
        </w:tc>
      </w:tr>
      <w:tr w:rsidR="00AB479D" w:rsidTr="00975180">
        <w:tc>
          <w:tcPr>
            <w:tcW w:w="2160" w:type="dxa"/>
            <w:vAlign w:val="center"/>
          </w:tcPr>
          <w:p w:rsidR="00AB479D" w:rsidRDefault="00AB479D" w:rsidP="00975180">
            <w:pPr>
              <w:jc w:val="center"/>
            </w:pPr>
            <w:r>
              <w:t>T</w:t>
            </w:r>
            <w:r>
              <w:rPr>
                <w:rFonts w:hint="eastAsia"/>
              </w:rPr>
              <w:t>est 2</w:t>
            </w:r>
          </w:p>
        </w:tc>
        <w:tc>
          <w:tcPr>
            <w:tcW w:w="4500" w:type="dxa"/>
          </w:tcPr>
          <w:p w:rsidR="00AB479D" w:rsidRDefault="00AB479D" w:rsidP="00CD6D2A">
            <w:pPr>
              <w:ind w:firstLineChars="183" w:firstLine="384"/>
              <w:jc w:val="left"/>
            </w:pPr>
            <w:r w:rsidRPr="005C569C">
              <w:rPr>
                <w:szCs w:val="21"/>
              </w:rPr>
              <w:t>期末复习</w:t>
            </w:r>
          </w:p>
        </w:tc>
        <w:tc>
          <w:tcPr>
            <w:tcW w:w="1574" w:type="dxa"/>
            <w:vAlign w:val="center"/>
          </w:tcPr>
          <w:p w:rsidR="00AB479D" w:rsidRDefault="00AB479D" w:rsidP="00975180">
            <w:pPr>
              <w:jc w:val="center"/>
            </w:pPr>
            <w:r>
              <w:rPr>
                <w:rFonts w:hint="eastAsia"/>
              </w:rPr>
              <w:t>2</w:t>
            </w:r>
          </w:p>
        </w:tc>
      </w:tr>
      <w:tr w:rsidR="00AB479D" w:rsidTr="00975180">
        <w:tc>
          <w:tcPr>
            <w:tcW w:w="2160" w:type="dxa"/>
            <w:vAlign w:val="center"/>
          </w:tcPr>
          <w:p w:rsidR="00AB479D" w:rsidRDefault="00AB479D" w:rsidP="00975180">
            <w:pPr>
              <w:ind w:firstLineChars="183" w:firstLine="384"/>
              <w:jc w:val="center"/>
            </w:pPr>
          </w:p>
        </w:tc>
        <w:tc>
          <w:tcPr>
            <w:tcW w:w="4500" w:type="dxa"/>
          </w:tcPr>
          <w:p w:rsidR="00AB479D" w:rsidRDefault="00AB479D" w:rsidP="00975180">
            <w:pPr>
              <w:ind w:firstLineChars="183" w:firstLine="384"/>
              <w:jc w:val="center"/>
            </w:pPr>
            <w:r>
              <w:rPr>
                <w:rFonts w:hint="eastAsia"/>
              </w:rPr>
              <w:t>总合计</w:t>
            </w:r>
          </w:p>
        </w:tc>
        <w:tc>
          <w:tcPr>
            <w:tcW w:w="1574" w:type="dxa"/>
            <w:vAlign w:val="center"/>
          </w:tcPr>
          <w:p w:rsidR="00AB479D" w:rsidRDefault="00AB479D" w:rsidP="00AB479D">
            <w:pPr>
              <w:jc w:val="center"/>
            </w:pPr>
            <w:r>
              <w:rPr>
                <w:rFonts w:hint="eastAsia"/>
              </w:rPr>
              <w:t>32</w:t>
            </w:r>
          </w:p>
        </w:tc>
      </w:tr>
    </w:tbl>
    <w:p w:rsidR="007244CD" w:rsidRPr="00090EA1" w:rsidRDefault="007244CD" w:rsidP="007244CD">
      <w:pPr>
        <w:spacing w:line="360" w:lineRule="auto"/>
        <w:rPr>
          <w:rFonts w:eastAsia="黑体"/>
          <w:sz w:val="24"/>
        </w:rPr>
      </w:pPr>
      <w:r>
        <w:rPr>
          <w:rFonts w:eastAsia="黑体" w:hint="eastAsia"/>
          <w:sz w:val="24"/>
        </w:rPr>
        <w:t>四、教学</w:t>
      </w:r>
      <w:r w:rsidRPr="00090EA1">
        <w:rPr>
          <w:rFonts w:eastAsia="黑体"/>
          <w:sz w:val="24"/>
        </w:rPr>
        <w:t>建议</w:t>
      </w:r>
    </w:p>
    <w:p w:rsidR="005E02F3" w:rsidRPr="005E02F3" w:rsidRDefault="005E02F3" w:rsidP="005E02F3">
      <w:pPr>
        <w:spacing w:line="360" w:lineRule="auto"/>
        <w:ind w:firstLineChars="200" w:firstLine="420"/>
      </w:pPr>
      <w:r w:rsidRPr="005E02F3">
        <w:rPr>
          <w:rFonts w:hint="eastAsia"/>
        </w:rPr>
        <w:t>《商务英语阅读</w:t>
      </w:r>
      <w:r w:rsidRPr="005E02F3">
        <w:rPr>
          <w:rFonts w:hint="eastAsia"/>
        </w:rPr>
        <w:t>3</w:t>
      </w:r>
      <w:r w:rsidRPr="005E02F3">
        <w:rPr>
          <w:rFonts w:hint="eastAsia"/>
        </w:rPr>
        <w:t>》涉及的内容主要是提高学生的阅读能力，教师应力求将语言的听、说、读技能的培训置于真实的商务场景之中，全面提高学生的英语阅读能力。</w:t>
      </w:r>
    </w:p>
    <w:p w:rsidR="005E02F3" w:rsidRPr="005E02F3" w:rsidRDefault="005E02F3" w:rsidP="005E02F3">
      <w:pPr>
        <w:spacing w:line="360" w:lineRule="auto"/>
        <w:ind w:firstLineChars="200" w:firstLine="420"/>
      </w:pPr>
      <w:r w:rsidRPr="005E02F3">
        <w:rPr>
          <w:rFonts w:hint="eastAsia"/>
        </w:rPr>
        <w:t>1</w:t>
      </w:r>
      <w:r w:rsidRPr="005E02F3">
        <w:rPr>
          <w:rFonts w:hint="eastAsia"/>
        </w:rPr>
        <w:t>、</w:t>
      </w:r>
      <w:r w:rsidRPr="005E02F3">
        <w:rPr>
          <w:rFonts w:hint="eastAsia"/>
        </w:rPr>
        <w:t xml:space="preserve"> </w:t>
      </w:r>
      <w:r w:rsidRPr="005E02F3">
        <w:rPr>
          <w:rFonts w:hint="eastAsia"/>
        </w:rPr>
        <w:t>应充分利用教材中实用的商务材料和案例，结合所学商务知识，反复进行多种形式的练习。</w:t>
      </w:r>
    </w:p>
    <w:p w:rsidR="005E02F3" w:rsidRPr="005E02F3" w:rsidRDefault="005E02F3" w:rsidP="005E02F3">
      <w:pPr>
        <w:spacing w:line="360" w:lineRule="auto"/>
        <w:ind w:firstLineChars="200" w:firstLine="420"/>
      </w:pPr>
      <w:r w:rsidRPr="005E02F3">
        <w:rPr>
          <w:rFonts w:hint="eastAsia"/>
        </w:rPr>
        <w:t>2</w:t>
      </w:r>
      <w:r w:rsidRPr="005E02F3">
        <w:rPr>
          <w:rFonts w:hint="eastAsia"/>
        </w:rPr>
        <w:t>、</w:t>
      </w:r>
      <w:r w:rsidRPr="005E02F3">
        <w:rPr>
          <w:rFonts w:hint="eastAsia"/>
        </w:rPr>
        <w:t xml:space="preserve"> </w:t>
      </w:r>
      <w:r w:rsidRPr="005E02F3">
        <w:rPr>
          <w:rFonts w:hint="eastAsia"/>
        </w:rPr>
        <w:t>应注重提高学生的阅读理解能力。</w:t>
      </w:r>
    </w:p>
    <w:p w:rsidR="005E02F3" w:rsidRPr="005E02F3" w:rsidRDefault="005E02F3" w:rsidP="005E02F3">
      <w:pPr>
        <w:spacing w:line="360" w:lineRule="auto"/>
        <w:ind w:firstLineChars="200" w:firstLine="420"/>
      </w:pPr>
      <w:r w:rsidRPr="005E02F3">
        <w:rPr>
          <w:rFonts w:hint="eastAsia"/>
        </w:rPr>
        <w:t>3</w:t>
      </w:r>
      <w:r w:rsidRPr="005E02F3">
        <w:rPr>
          <w:rFonts w:hint="eastAsia"/>
        </w:rPr>
        <w:t>、</w:t>
      </w:r>
      <w:r w:rsidRPr="005E02F3">
        <w:rPr>
          <w:rFonts w:hint="eastAsia"/>
        </w:rPr>
        <w:t xml:space="preserve"> </w:t>
      </w:r>
      <w:r w:rsidRPr="005E02F3">
        <w:rPr>
          <w:rFonts w:hint="eastAsia"/>
        </w:rPr>
        <w:t>要求学生认真学习文字材料，认真完成课程规定的各项练习，鼓励学生学会借助工具书独立解决学习中所遇到的各种问题。</w:t>
      </w:r>
    </w:p>
    <w:p w:rsidR="005E02F3" w:rsidRPr="005E02F3" w:rsidRDefault="005E02F3" w:rsidP="005E02F3">
      <w:pPr>
        <w:spacing w:line="360" w:lineRule="auto"/>
        <w:ind w:firstLineChars="200" w:firstLine="420"/>
      </w:pPr>
      <w:r w:rsidRPr="005E02F3">
        <w:rPr>
          <w:rFonts w:hint="eastAsia"/>
        </w:rPr>
        <w:t>4</w:t>
      </w:r>
      <w:r w:rsidRPr="005E02F3">
        <w:rPr>
          <w:rFonts w:hint="eastAsia"/>
        </w:rPr>
        <w:t>、</w:t>
      </w:r>
      <w:r w:rsidRPr="005E02F3">
        <w:rPr>
          <w:rFonts w:hint="eastAsia"/>
        </w:rPr>
        <w:t xml:space="preserve"> </w:t>
      </w:r>
      <w:r w:rsidRPr="005E02F3">
        <w:rPr>
          <w:rFonts w:hint="eastAsia"/>
        </w:rPr>
        <w:t>根据学习需要安排面授辅导课。在面授辅导课上，教师可以结合教材和学生的作业进行重点讲评。</w:t>
      </w:r>
    </w:p>
    <w:p w:rsidR="007244CD" w:rsidRDefault="005E02F3" w:rsidP="005E02F3">
      <w:pPr>
        <w:spacing w:line="360" w:lineRule="auto"/>
        <w:ind w:firstLineChars="200" w:firstLine="420"/>
      </w:pPr>
      <w:r w:rsidRPr="005E02F3">
        <w:rPr>
          <w:rFonts w:hint="eastAsia"/>
        </w:rPr>
        <w:t>5</w:t>
      </w:r>
      <w:r w:rsidRPr="005E02F3">
        <w:rPr>
          <w:rFonts w:hint="eastAsia"/>
        </w:rPr>
        <w:t>、</w:t>
      </w:r>
      <w:r w:rsidRPr="005E02F3">
        <w:rPr>
          <w:rFonts w:hint="eastAsia"/>
        </w:rPr>
        <w:t xml:space="preserve"> </w:t>
      </w:r>
      <w:r w:rsidRPr="005E02F3">
        <w:rPr>
          <w:rFonts w:hint="eastAsia"/>
        </w:rPr>
        <w:t>教师应指导学生充分利用互联网和教学平台，进行自主学习，开展学习讨论，查阅有关的商务阅读材料。</w:t>
      </w:r>
    </w:p>
    <w:p w:rsidR="007244CD" w:rsidRDefault="007244CD" w:rsidP="007244CD">
      <w:pPr>
        <w:spacing w:line="360" w:lineRule="auto"/>
        <w:rPr>
          <w:rFonts w:eastAsia="黑体"/>
          <w:sz w:val="24"/>
        </w:rPr>
      </w:pPr>
      <w:r>
        <w:rPr>
          <w:rFonts w:eastAsia="黑体" w:hint="eastAsia"/>
          <w:sz w:val="24"/>
        </w:rPr>
        <w:t>五、考核方法</w:t>
      </w:r>
    </w:p>
    <w:p w:rsidR="003E2941" w:rsidRDefault="003E2941" w:rsidP="003E2941">
      <w:pPr>
        <w:spacing w:line="360" w:lineRule="auto"/>
        <w:rPr>
          <w:b/>
          <w:color w:val="000000"/>
        </w:rPr>
      </w:pPr>
      <w:r w:rsidRPr="00F631D0">
        <w:rPr>
          <w:rFonts w:hint="eastAsia"/>
          <w:b/>
          <w:color w:val="000000"/>
        </w:rPr>
        <w:t>（一）</w:t>
      </w:r>
      <w:r>
        <w:rPr>
          <w:rFonts w:hint="eastAsia"/>
          <w:b/>
          <w:color w:val="000000"/>
        </w:rPr>
        <w:t>考核方式</w:t>
      </w:r>
    </w:p>
    <w:p w:rsidR="003E2941" w:rsidRDefault="003E2941" w:rsidP="003E2941">
      <w:pPr>
        <w:spacing w:line="360" w:lineRule="auto"/>
        <w:ind w:firstLineChars="200" w:firstLine="420"/>
        <w:rPr>
          <w:color w:val="FF0000"/>
        </w:rPr>
      </w:pPr>
      <w:r w:rsidRPr="005F679F">
        <w:rPr>
          <w:rFonts w:hint="eastAsia"/>
        </w:rPr>
        <w:t>本课程的考核采用学习过程考核</w:t>
      </w:r>
      <w:r w:rsidRPr="005F679F">
        <w:rPr>
          <w:rFonts w:hint="eastAsia"/>
        </w:rPr>
        <w:t>+</w:t>
      </w:r>
      <w:r w:rsidR="00675D23">
        <w:rPr>
          <w:rFonts w:hint="eastAsia"/>
        </w:rPr>
        <w:t>终结性</w:t>
      </w:r>
      <w:r w:rsidRPr="005F679F">
        <w:rPr>
          <w:rFonts w:hint="eastAsia"/>
        </w:rPr>
        <w:t>考核相结合的方式。其中，学习过程考核包括</w:t>
      </w:r>
      <w:r w:rsidRPr="005F679F">
        <w:rPr>
          <w:rFonts w:hint="eastAsia"/>
        </w:rPr>
        <w:lastRenderedPageBreak/>
        <w:t>上课表现、平时作业、期中考核等；</w:t>
      </w:r>
      <w:r w:rsidR="00675D23">
        <w:rPr>
          <w:rFonts w:hint="eastAsia"/>
        </w:rPr>
        <w:t>终结性</w:t>
      </w:r>
      <w:r w:rsidRPr="005F679F">
        <w:rPr>
          <w:rFonts w:hint="eastAsia"/>
        </w:rPr>
        <w:t>考核统一命题。</w:t>
      </w:r>
    </w:p>
    <w:p w:rsidR="003E2941" w:rsidRPr="00DC6A33" w:rsidRDefault="003E2941" w:rsidP="003E2941">
      <w:pPr>
        <w:spacing w:line="360" w:lineRule="auto"/>
        <w:rPr>
          <w:rFonts w:eastAsia="黑体"/>
        </w:rPr>
      </w:pPr>
      <w:r>
        <w:rPr>
          <w:rFonts w:hint="eastAsia"/>
          <w:b/>
          <w:color w:val="000000"/>
        </w:rPr>
        <w:t>（二）</w:t>
      </w:r>
      <w:r w:rsidRPr="00F631D0">
        <w:rPr>
          <w:rFonts w:ascii="宋体-18030" w:eastAsia="宋体-18030" w:hAnsi="宋体-18030" w:cs="宋体-18030" w:hint="eastAsia"/>
          <w:b/>
        </w:rPr>
        <w:t>成绩评定</w:t>
      </w:r>
    </w:p>
    <w:p w:rsidR="003E2941" w:rsidRPr="00337A47" w:rsidRDefault="003E2941" w:rsidP="003E2941">
      <w:pPr>
        <w:spacing w:line="360" w:lineRule="auto"/>
        <w:ind w:firstLineChars="250" w:firstLine="525"/>
        <w:rPr>
          <w:rFonts w:ascii="宋体-18030" w:eastAsia="宋体-18030" w:hAnsi="宋体-18030" w:cs="宋体-18030"/>
          <w:szCs w:val="21"/>
        </w:rPr>
      </w:pPr>
      <w:bookmarkStart w:id="0" w:name="_GoBack"/>
      <w:bookmarkEnd w:id="0"/>
      <w:r w:rsidRPr="005F679F">
        <w:rPr>
          <w:rFonts w:hint="eastAsia"/>
        </w:rPr>
        <w:t>学习过程考核（平时成绩）占总成绩</w:t>
      </w:r>
      <w:r>
        <w:rPr>
          <w:rFonts w:hint="eastAsia"/>
        </w:rPr>
        <w:t>4</w:t>
      </w:r>
      <w:r w:rsidRPr="005F679F">
        <w:rPr>
          <w:rFonts w:hint="eastAsia"/>
        </w:rPr>
        <w:t>0%</w:t>
      </w:r>
      <w:r w:rsidRPr="005F679F">
        <w:rPr>
          <w:rFonts w:hint="eastAsia"/>
        </w:rPr>
        <w:t>；</w:t>
      </w:r>
      <w:r w:rsidR="00675D23">
        <w:rPr>
          <w:rFonts w:hint="eastAsia"/>
        </w:rPr>
        <w:t>终结性</w:t>
      </w:r>
      <w:r w:rsidRPr="005F679F">
        <w:rPr>
          <w:rFonts w:hint="eastAsia"/>
        </w:rPr>
        <w:t>考核（期末成绩）占总成绩</w:t>
      </w:r>
      <w:r>
        <w:rPr>
          <w:rFonts w:hint="eastAsia"/>
        </w:rPr>
        <w:t>6</w:t>
      </w:r>
      <w:r w:rsidRPr="005F679F">
        <w:rPr>
          <w:rFonts w:hint="eastAsia"/>
        </w:rPr>
        <w:t>0%</w:t>
      </w:r>
      <w:r w:rsidRPr="005F679F">
        <w:rPr>
          <w:rFonts w:hint="eastAsia"/>
        </w:rPr>
        <w:t>。</w:t>
      </w:r>
    </w:p>
    <w:p w:rsidR="007244CD" w:rsidRDefault="007244CD" w:rsidP="007244CD">
      <w:pPr>
        <w:spacing w:line="360" w:lineRule="auto"/>
        <w:rPr>
          <w:rFonts w:eastAsia="黑体"/>
          <w:sz w:val="24"/>
        </w:rPr>
      </w:pPr>
      <w:r>
        <w:rPr>
          <w:rFonts w:eastAsia="黑体" w:hint="eastAsia"/>
          <w:sz w:val="24"/>
        </w:rPr>
        <w:t>六、联系方式</w:t>
      </w:r>
    </w:p>
    <w:p w:rsidR="003E2941" w:rsidRPr="00106E5F" w:rsidRDefault="003E2941" w:rsidP="003E2941">
      <w:pPr>
        <w:spacing w:line="360" w:lineRule="auto"/>
        <w:ind w:left="420"/>
        <w:rPr>
          <w:rFonts w:ascii="宋体-18030" w:eastAsia="宋体-18030" w:hAnsi="宋体-18030" w:cs="宋体-18030"/>
          <w:szCs w:val="21"/>
        </w:rPr>
      </w:pPr>
      <w:r w:rsidRPr="00106E5F">
        <w:rPr>
          <w:rFonts w:eastAsia="黑体" w:hint="eastAsia"/>
          <w:szCs w:val="21"/>
        </w:rPr>
        <w:t>1</w:t>
      </w:r>
      <w:r w:rsidRPr="00106E5F">
        <w:rPr>
          <w:rFonts w:eastAsia="黑体" w:hint="eastAsia"/>
          <w:szCs w:val="21"/>
        </w:rPr>
        <w:t>．</w:t>
      </w:r>
      <w:r>
        <w:rPr>
          <w:rFonts w:eastAsia="黑体" w:hint="eastAsia"/>
          <w:szCs w:val="21"/>
        </w:rPr>
        <w:t>责任教师：周忠</w:t>
      </w:r>
      <w:proofErr w:type="gramStart"/>
      <w:r>
        <w:rPr>
          <w:rFonts w:eastAsia="黑体" w:hint="eastAsia"/>
          <w:szCs w:val="21"/>
        </w:rPr>
        <w:t>浩</w:t>
      </w:r>
      <w:proofErr w:type="gramEnd"/>
      <w:r>
        <w:rPr>
          <w:rFonts w:eastAsia="黑体" w:hint="eastAsia"/>
          <w:szCs w:val="21"/>
        </w:rPr>
        <w:t xml:space="preserve">                </w:t>
      </w:r>
      <w:r w:rsidRPr="003864AD">
        <w:rPr>
          <w:rFonts w:ascii="黑体" w:eastAsia="黑体" w:hint="eastAsia"/>
          <w:szCs w:val="21"/>
        </w:rPr>
        <w:t>2.</w:t>
      </w:r>
      <w:r w:rsidRPr="003864AD">
        <w:rPr>
          <w:rFonts w:ascii="黑体" w:eastAsia="黑体" w:hAnsi="宋体-18030" w:cs="宋体-18030" w:hint="eastAsia"/>
          <w:szCs w:val="21"/>
        </w:rPr>
        <w:t>联系电话</w:t>
      </w:r>
      <w:r w:rsidRPr="00106E5F">
        <w:rPr>
          <w:rFonts w:ascii="宋体-18030" w:eastAsia="宋体-18030" w:hAnsi="宋体-18030" w:cs="宋体-18030" w:hint="eastAsia"/>
          <w:szCs w:val="21"/>
        </w:rPr>
        <w:t>：</w:t>
      </w:r>
      <w:r>
        <w:rPr>
          <w:rFonts w:ascii="宋体-18030" w:eastAsia="宋体-18030" w:hAnsi="宋体-18030" w:cs="宋体-18030" w:hint="eastAsia"/>
          <w:szCs w:val="21"/>
        </w:rPr>
        <w:t>15358159877</w:t>
      </w:r>
    </w:p>
    <w:p w:rsidR="003E2941" w:rsidRDefault="003E2941" w:rsidP="003E2941">
      <w:pPr>
        <w:spacing w:line="360" w:lineRule="auto"/>
        <w:ind w:left="420"/>
        <w:rPr>
          <w:rFonts w:ascii="宋体-18030" w:eastAsia="宋体-18030" w:hAnsi="宋体-18030" w:cs="宋体-18030"/>
          <w:szCs w:val="21"/>
        </w:rPr>
      </w:pPr>
      <w:r>
        <w:rPr>
          <w:rFonts w:ascii="宋体-18030" w:eastAsia="宋体-18030" w:hAnsi="宋体-18030" w:cs="宋体-18030" w:hint="eastAsia"/>
          <w:szCs w:val="21"/>
        </w:rPr>
        <w:t>3</w:t>
      </w:r>
      <w:r w:rsidRPr="00106E5F">
        <w:rPr>
          <w:rFonts w:ascii="宋体-18030" w:eastAsia="宋体-18030" w:hAnsi="宋体-18030" w:cs="宋体-18030" w:hint="eastAsia"/>
          <w:szCs w:val="21"/>
        </w:rPr>
        <w:t>．电子邮箱：</w:t>
      </w:r>
      <w:r>
        <w:rPr>
          <w:rFonts w:ascii="宋体-18030" w:eastAsia="宋体-18030" w:hAnsi="宋体-18030" w:cs="宋体-18030" w:hint="eastAsia"/>
          <w:szCs w:val="21"/>
        </w:rPr>
        <w:t>vic7zhou@163.com</w:t>
      </w:r>
    </w:p>
    <w:p w:rsidR="001B4DCA" w:rsidRPr="003E2941" w:rsidRDefault="001B4DCA"/>
    <w:sectPr w:rsidR="001B4DCA" w:rsidRPr="003E29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E3A" w:rsidRDefault="004F3E3A" w:rsidP="007244CD">
      <w:r>
        <w:separator/>
      </w:r>
    </w:p>
  </w:endnote>
  <w:endnote w:type="continuationSeparator" w:id="0">
    <w:p w:rsidR="004F3E3A" w:rsidRDefault="004F3E3A" w:rsidP="0072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宋体-18030">
    <w:altName w:val="Arial Unicode MS"/>
    <w:charset w:val="86"/>
    <w:family w:val="modern"/>
    <w:pitch w:val="fixed"/>
    <w:sig w:usb0="00000000" w:usb1="880F3C78" w:usb2="000A005E"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E3A" w:rsidRDefault="004F3E3A" w:rsidP="007244CD">
      <w:r>
        <w:separator/>
      </w:r>
    </w:p>
  </w:footnote>
  <w:footnote w:type="continuationSeparator" w:id="0">
    <w:p w:rsidR="004F3E3A" w:rsidRDefault="004F3E3A" w:rsidP="007244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D5BFB"/>
    <w:multiLevelType w:val="hybridMultilevel"/>
    <w:tmpl w:val="B9268850"/>
    <w:lvl w:ilvl="0" w:tplc="FE886352">
      <w:start w:val="1"/>
      <w:numFmt w:val="decimal"/>
      <w:lvlText w:val="%1."/>
      <w:lvlJc w:val="left"/>
      <w:pPr>
        <w:tabs>
          <w:tab w:val="num" w:pos="719"/>
        </w:tabs>
        <w:ind w:left="719" w:hanging="360"/>
      </w:pPr>
      <w:rPr>
        <w:rFonts w:hint="default"/>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
    <w:nsid w:val="22611040"/>
    <w:multiLevelType w:val="hybridMultilevel"/>
    <w:tmpl w:val="53623050"/>
    <w:lvl w:ilvl="0" w:tplc="48D807C4">
      <w:start w:val="1"/>
      <w:numFmt w:val="decimal"/>
      <w:lvlText w:val="%1."/>
      <w:lvlJc w:val="left"/>
      <w:pPr>
        <w:tabs>
          <w:tab w:val="num" w:pos="779"/>
        </w:tabs>
        <w:ind w:left="779" w:hanging="420"/>
      </w:pPr>
      <w:rPr>
        <w:rFonts w:ascii="Times New Roman" w:hAnsi="Times New Roman" w:hint="default"/>
        <w:color w:val="00000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64973B06"/>
    <w:multiLevelType w:val="hybridMultilevel"/>
    <w:tmpl w:val="6F2EC90E"/>
    <w:lvl w:ilvl="0" w:tplc="48D807C4">
      <w:start w:val="1"/>
      <w:numFmt w:val="decimal"/>
      <w:lvlText w:val="%1."/>
      <w:lvlJc w:val="left"/>
      <w:pPr>
        <w:tabs>
          <w:tab w:val="num" w:pos="779"/>
        </w:tabs>
        <w:ind w:left="779" w:hanging="420"/>
      </w:pPr>
      <w:rPr>
        <w:rFonts w:ascii="Times New Roman" w:hAnsi="Times New Roman" w:hint="default"/>
        <w:color w:val="000000"/>
      </w:rPr>
    </w:lvl>
    <w:lvl w:ilvl="1" w:tplc="D458D024">
      <w:start w:val="1"/>
      <w:numFmt w:val="decimal"/>
      <w:lvlText w:val="%2、"/>
      <w:lvlJc w:val="left"/>
      <w:pPr>
        <w:tabs>
          <w:tab w:val="num" w:pos="1139"/>
        </w:tabs>
        <w:ind w:left="1139" w:hanging="360"/>
      </w:pPr>
      <w:rPr>
        <w:rFonts w:hint="default"/>
        <w:color w:val="0000FF"/>
      </w:r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3">
    <w:nsid w:val="7A335548"/>
    <w:multiLevelType w:val="hybridMultilevel"/>
    <w:tmpl w:val="EE76C11A"/>
    <w:lvl w:ilvl="0" w:tplc="48D807C4">
      <w:start w:val="1"/>
      <w:numFmt w:val="decimal"/>
      <w:lvlText w:val="%1."/>
      <w:lvlJc w:val="left"/>
      <w:pPr>
        <w:tabs>
          <w:tab w:val="num" w:pos="779"/>
        </w:tabs>
        <w:ind w:left="779" w:hanging="420"/>
      </w:pPr>
      <w:rPr>
        <w:rFonts w:ascii="Times New Roman" w:hAnsi="Times New Roman" w:hint="default"/>
        <w:color w:val="000000"/>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C27"/>
    <w:rsid w:val="0012643E"/>
    <w:rsid w:val="001627C3"/>
    <w:rsid w:val="0017052B"/>
    <w:rsid w:val="001B4DCA"/>
    <w:rsid w:val="00292FBB"/>
    <w:rsid w:val="003E2941"/>
    <w:rsid w:val="004F3E3A"/>
    <w:rsid w:val="005E02F3"/>
    <w:rsid w:val="0061674B"/>
    <w:rsid w:val="00675D23"/>
    <w:rsid w:val="007244CD"/>
    <w:rsid w:val="008A54E8"/>
    <w:rsid w:val="009E4DDC"/>
    <w:rsid w:val="00A73ABA"/>
    <w:rsid w:val="00AB479D"/>
    <w:rsid w:val="00B972EE"/>
    <w:rsid w:val="00CB28E4"/>
    <w:rsid w:val="00CD6D2A"/>
    <w:rsid w:val="00E15C27"/>
    <w:rsid w:val="00F87E50"/>
    <w:rsid w:val="00FA7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4CD"/>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44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44CD"/>
    <w:rPr>
      <w:sz w:val="18"/>
      <w:szCs w:val="18"/>
    </w:rPr>
  </w:style>
  <w:style w:type="paragraph" w:styleId="a4">
    <w:name w:val="footer"/>
    <w:basedOn w:val="a"/>
    <w:link w:val="Char0"/>
    <w:uiPriority w:val="99"/>
    <w:unhideWhenUsed/>
    <w:rsid w:val="007244CD"/>
    <w:pPr>
      <w:tabs>
        <w:tab w:val="center" w:pos="4153"/>
        <w:tab w:val="right" w:pos="8306"/>
      </w:tabs>
      <w:snapToGrid w:val="0"/>
      <w:jc w:val="left"/>
    </w:pPr>
    <w:rPr>
      <w:sz w:val="18"/>
      <w:szCs w:val="18"/>
    </w:rPr>
  </w:style>
  <w:style w:type="character" w:customStyle="1" w:styleId="Char0">
    <w:name w:val="页脚 Char"/>
    <w:basedOn w:val="a0"/>
    <w:link w:val="a4"/>
    <w:uiPriority w:val="99"/>
    <w:rsid w:val="007244CD"/>
    <w:rPr>
      <w:sz w:val="18"/>
      <w:szCs w:val="18"/>
    </w:rPr>
  </w:style>
  <w:style w:type="character" w:styleId="a5">
    <w:name w:val="Hyperlink"/>
    <w:basedOn w:val="a0"/>
    <w:uiPriority w:val="99"/>
    <w:unhideWhenUsed/>
    <w:rsid w:val="0012643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4CD"/>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44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44CD"/>
    <w:rPr>
      <w:sz w:val="18"/>
      <w:szCs w:val="18"/>
    </w:rPr>
  </w:style>
  <w:style w:type="paragraph" w:styleId="a4">
    <w:name w:val="footer"/>
    <w:basedOn w:val="a"/>
    <w:link w:val="Char0"/>
    <w:uiPriority w:val="99"/>
    <w:unhideWhenUsed/>
    <w:rsid w:val="007244CD"/>
    <w:pPr>
      <w:tabs>
        <w:tab w:val="center" w:pos="4153"/>
        <w:tab w:val="right" w:pos="8306"/>
      </w:tabs>
      <w:snapToGrid w:val="0"/>
      <w:jc w:val="left"/>
    </w:pPr>
    <w:rPr>
      <w:sz w:val="18"/>
      <w:szCs w:val="18"/>
    </w:rPr>
  </w:style>
  <w:style w:type="character" w:customStyle="1" w:styleId="Char0">
    <w:name w:val="页脚 Char"/>
    <w:basedOn w:val="a0"/>
    <w:link w:val="a4"/>
    <w:uiPriority w:val="99"/>
    <w:rsid w:val="007244CD"/>
    <w:rPr>
      <w:sz w:val="18"/>
      <w:szCs w:val="18"/>
    </w:rPr>
  </w:style>
  <w:style w:type="character" w:styleId="a5">
    <w:name w:val="Hyperlink"/>
    <w:basedOn w:val="a0"/>
    <w:uiPriority w:val="99"/>
    <w:unhideWhenUsed/>
    <w:rsid w:val="001264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244958">
      <w:bodyDiv w:val="1"/>
      <w:marLeft w:val="0"/>
      <w:marRight w:val="0"/>
      <w:marTop w:val="0"/>
      <w:marBottom w:val="0"/>
      <w:divBdr>
        <w:top w:val="none" w:sz="0" w:space="0" w:color="auto"/>
        <w:left w:val="none" w:sz="0" w:space="0" w:color="auto"/>
        <w:bottom w:val="none" w:sz="0" w:space="0" w:color="auto"/>
        <w:right w:val="none" w:sz="0" w:space="0" w:color="auto"/>
      </w:divBdr>
      <w:divsChild>
        <w:div w:id="536939316">
          <w:marLeft w:val="0"/>
          <w:marRight w:val="0"/>
          <w:marTop w:val="0"/>
          <w:marBottom w:val="0"/>
          <w:divBdr>
            <w:top w:val="none" w:sz="0" w:space="0" w:color="auto"/>
            <w:left w:val="none" w:sz="0" w:space="0" w:color="auto"/>
            <w:bottom w:val="none" w:sz="0" w:space="0" w:color="auto"/>
            <w:right w:val="none" w:sz="0" w:space="0" w:color="auto"/>
          </w:divBdr>
        </w:div>
        <w:div w:id="1678002679">
          <w:marLeft w:val="0"/>
          <w:marRight w:val="0"/>
          <w:marTop w:val="0"/>
          <w:marBottom w:val="0"/>
          <w:divBdr>
            <w:top w:val="none" w:sz="0" w:space="0" w:color="auto"/>
            <w:left w:val="none" w:sz="0" w:space="0" w:color="auto"/>
            <w:bottom w:val="none" w:sz="0" w:space="0" w:color="auto"/>
            <w:right w:val="none" w:sz="0" w:space="0" w:color="auto"/>
          </w:divBdr>
        </w:div>
        <w:div w:id="666979633">
          <w:marLeft w:val="0"/>
          <w:marRight w:val="0"/>
          <w:marTop w:val="0"/>
          <w:marBottom w:val="0"/>
          <w:divBdr>
            <w:top w:val="none" w:sz="0" w:space="0" w:color="auto"/>
            <w:left w:val="none" w:sz="0" w:space="0" w:color="auto"/>
            <w:bottom w:val="none" w:sz="0" w:space="0" w:color="auto"/>
            <w:right w:val="none" w:sz="0" w:space="0" w:color="auto"/>
          </w:divBdr>
        </w:div>
        <w:div w:id="1928225933">
          <w:marLeft w:val="0"/>
          <w:marRight w:val="0"/>
          <w:marTop w:val="0"/>
          <w:marBottom w:val="0"/>
          <w:divBdr>
            <w:top w:val="none" w:sz="0" w:space="0" w:color="auto"/>
            <w:left w:val="none" w:sz="0" w:space="0" w:color="auto"/>
            <w:bottom w:val="none" w:sz="0" w:space="0" w:color="auto"/>
            <w:right w:val="none" w:sz="0" w:space="0" w:color="auto"/>
          </w:divBdr>
        </w:div>
        <w:div w:id="657851564">
          <w:marLeft w:val="0"/>
          <w:marRight w:val="0"/>
          <w:marTop w:val="0"/>
          <w:marBottom w:val="0"/>
          <w:divBdr>
            <w:top w:val="none" w:sz="0" w:space="0" w:color="auto"/>
            <w:left w:val="none" w:sz="0" w:space="0" w:color="auto"/>
            <w:bottom w:val="none" w:sz="0" w:space="0" w:color="auto"/>
            <w:right w:val="none" w:sz="0" w:space="0" w:color="auto"/>
          </w:divBdr>
        </w:div>
        <w:div w:id="993293799">
          <w:marLeft w:val="0"/>
          <w:marRight w:val="0"/>
          <w:marTop w:val="0"/>
          <w:marBottom w:val="0"/>
          <w:divBdr>
            <w:top w:val="none" w:sz="0" w:space="0" w:color="auto"/>
            <w:left w:val="none" w:sz="0" w:space="0" w:color="auto"/>
            <w:bottom w:val="none" w:sz="0" w:space="0" w:color="auto"/>
            <w:right w:val="none" w:sz="0" w:space="0" w:color="auto"/>
          </w:divBdr>
        </w:div>
        <w:div w:id="1174803834">
          <w:marLeft w:val="0"/>
          <w:marRight w:val="0"/>
          <w:marTop w:val="0"/>
          <w:marBottom w:val="0"/>
          <w:divBdr>
            <w:top w:val="none" w:sz="0" w:space="0" w:color="auto"/>
            <w:left w:val="none" w:sz="0" w:space="0" w:color="auto"/>
            <w:bottom w:val="none" w:sz="0" w:space="0" w:color="auto"/>
            <w:right w:val="none" w:sz="0" w:space="0" w:color="auto"/>
          </w:divBdr>
        </w:div>
      </w:divsChild>
    </w:div>
    <w:div w:id="1954052403">
      <w:bodyDiv w:val="1"/>
      <w:marLeft w:val="0"/>
      <w:marRight w:val="0"/>
      <w:marTop w:val="0"/>
      <w:marBottom w:val="0"/>
      <w:divBdr>
        <w:top w:val="none" w:sz="0" w:space="0" w:color="auto"/>
        <w:left w:val="none" w:sz="0" w:space="0" w:color="auto"/>
        <w:bottom w:val="none" w:sz="0" w:space="0" w:color="auto"/>
        <w:right w:val="none" w:sz="0" w:space="0" w:color="auto"/>
      </w:divBdr>
    </w:div>
    <w:div w:id="2048018051">
      <w:bodyDiv w:val="1"/>
      <w:marLeft w:val="0"/>
      <w:marRight w:val="0"/>
      <w:marTop w:val="0"/>
      <w:marBottom w:val="0"/>
      <w:divBdr>
        <w:top w:val="none" w:sz="0" w:space="0" w:color="auto"/>
        <w:left w:val="none" w:sz="0" w:space="0" w:color="auto"/>
        <w:bottom w:val="none" w:sz="0" w:space="0" w:color="auto"/>
        <w:right w:val="none" w:sz="0" w:space="0" w:color="auto"/>
      </w:divBdr>
      <w:divsChild>
        <w:div w:id="1190072336">
          <w:marLeft w:val="0"/>
          <w:marRight w:val="0"/>
          <w:marTop w:val="0"/>
          <w:marBottom w:val="0"/>
          <w:divBdr>
            <w:top w:val="none" w:sz="0" w:space="0" w:color="auto"/>
            <w:left w:val="none" w:sz="0" w:space="0" w:color="auto"/>
            <w:bottom w:val="none" w:sz="0" w:space="0" w:color="auto"/>
            <w:right w:val="none" w:sz="0" w:space="0" w:color="auto"/>
          </w:divBdr>
        </w:div>
        <w:div w:id="1085106149">
          <w:marLeft w:val="0"/>
          <w:marRight w:val="0"/>
          <w:marTop w:val="0"/>
          <w:marBottom w:val="0"/>
          <w:divBdr>
            <w:top w:val="none" w:sz="0" w:space="0" w:color="auto"/>
            <w:left w:val="none" w:sz="0" w:space="0" w:color="auto"/>
            <w:bottom w:val="none" w:sz="0" w:space="0" w:color="auto"/>
            <w:right w:val="none" w:sz="0" w:space="0" w:color="auto"/>
          </w:divBdr>
        </w:div>
        <w:div w:id="1349680019">
          <w:marLeft w:val="0"/>
          <w:marRight w:val="0"/>
          <w:marTop w:val="0"/>
          <w:marBottom w:val="0"/>
          <w:divBdr>
            <w:top w:val="none" w:sz="0" w:space="0" w:color="auto"/>
            <w:left w:val="none" w:sz="0" w:space="0" w:color="auto"/>
            <w:bottom w:val="none" w:sz="0" w:space="0" w:color="auto"/>
            <w:right w:val="none" w:sz="0" w:space="0" w:color="auto"/>
          </w:divBdr>
        </w:div>
        <w:div w:id="1405369839">
          <w:marLeft w:val="0"/>
          <w:marRight w:val="0"/>
          <w:marTop w:val="0"/>
          <w:marBottom w:val="0"/>
          <w:divBdr>
            <w:top w:val="none" w:sz="0" w:space="0" w:color="auto"/>
            <w:left w:val="none" w:sz="0" w:space="0" w:color="auto"/>
            <w:bottom w:val="none" w:sz="0" w:space="0" w:color="auto"/>
            <w:right w:val="none" w:sz="0" w:space="0" w:color="auto"/>
          </w:divBdr>
        </w:div>
        <w:div w:id="452480367">
          <w:marLeft w:val="0"/>
          <w:marRight w:val="0"/>
          <w:marTop w:val="0"/>
          <w:marBottom w:val="0"/>
          <w:divBdr>
            <w:top w:val="none" w:sz="0" w:space="0" w:color="auto"/>
            <w:left w:val="none" w:sz="0" w:space="0" w:color="auto"/>
            <w:bottom w:val="none" w:sz="0" w:space="0" w:color="auto"/>
            <w:right w:val="none" w:sz="0" w:space="0" w:color="auto"/>
          </w:divBdr>
        </w:div>
        <w:div w:id="1029570890">
          <w:marLeft w:val="0"/>
          <w:marRight w:val="0"/>
          <w:marTop w:val="0"/>
          <w:marBottom w:val="0"/>
          <w:divBdr>
            <w:top w:val="none" w:sz="0" w:space="0" w:color="auto"/>
            <w:left w:val="none" w:sz="0" w:space="0" w:color="auto"/>
            <w:bottom w:val="none" w:sz="0" w:space="0" w:color="auto"/>
            <w:right w:val="none" w:sz="0" w:space="0" w:color="auto"/>
          </w:divBdr>
        </w:div>
        <w:div w:id="1881622564">
          <w:marLeft w:val="0"/>
          <w:marRight w:val="0"/>
          <w:marTop w:val="0"/>
          <w:marBottom w:val="0"/>
          <w:divBdr>
            <w:top w:val="none" w:sz="0" w:space="0" w:color="auto"/>
            <w:left w:val="none" w:sz="0" w:space="0" w:color="auto"/>
            <w:bottom w:val="none" w:sz="0" w:space="0" w:color="auto"/>
            <w:right w:val="none" w:sz="0" w:space="0" w:color="auto"/>
          </w:divBdr>
        </w:div>
        <w:div w:id="943415445">
          <w:marLeft w:val="0"/>
          <w:marRight w:val="0"/>
          <w:marTop w:val="0"/>
          <w:marBottom w:val="0"/>
          <w:divBdr>
            <w:top w:val="none" w:sz="0" w:space="0" w:color="auto"/>
            <w:left w:val="none" w:sz="0" w:space="0" w:color="auto"/>
            <w:bottom w:val="none" w:sz="0" w:space="0" w:color="auto"/>
            <w:right w:val="none" w:sz="0" w:space="0" w:color="auto"/>
          </w:divBdr>
        </w:div>
        <w:div w:id="1370838177">
          <w:marLeft w:val="0"/>
          <w:marRight w:val="0"/>
          <w:marTop w:val="0"/>
          <w:marBottom w:val="0"/>
          <w:divBdr>
            <w:top w:val="none" w:sz="0" w:space="0" w:color="auto"/>
            <w:left w:val="none" w:sz="0" w:space="0" w:color="auto"/>
            <w:bottom w:val="none" w:sz="0" w:space="0" w:color="auto"/>
            <w:right w:val="none" w:sz="0" w:space="0" w:color="auto"/>
          </w:divBdr>
        </w:div>
        <w:div w:id="1469589459">
          <w:marLeft w:val="0"/>
          <w:marRight w:val="0"/>
          <w:marTop w:val="0"/>
          <w:marBottom w:val="0"/>
          <w:divBdr>
            <w:top w:val="none" w:sz="0" w:space="0" w:color="auto"/>
            <w:left w:val="none" w:sz="0" w:space="0" w:color="auto"/>
            <w:bottom w:val="none" w:sz="0" w:space="0" w:color="auto"/>
            <w:right w:val="none" w:sz="0" w:space="0" w:color="auto"/>
          </w:divBdr>
        </w:div>
        <w:div w:id="1380015891">
          <w:marLeft w:val="0"/>
          <w:marRight w:val="0"/>
          <w:marTop w:val="0"/>
          <w:marBottom w:val="0"/>
          <w:divBdr>
            <w:top w:val="none" w:sz="0" w:space="0" w:color="auto"/>
            <w:left w:val="none" w:sz="0" w:space="0" w:color="auto"/>
            <w:bottom w:val="none" w:sz="0" w:space="0" w:color="auto"/>
            <w:right w:val="none" w:sz="0" w:space="0" w:color="auto"/>
          </w:divBdr>
        </w:div>
        <w:div w:id="2009022373">
          <w:marLeft w:val="0"/>
          <w:marRight w:val="0"/>
          <w:marTop w:val="0"/>
          <w:marBottom w:val="0"/>
          <w:divBdr>
            <w:top w:val="none" w:sz="0" w:space="0" w:color="auto"/>
            <w:left w:val="none" w:sz="0" w:space="0" w:color="auto"/>
            <w:bottom w:val="none" w:sz="0" w:space="0" w:color="auto"/>
            <w:right w:val="none" w:sz="0" w:space="0" w:color="auto"/>
          </w:divBdr>
        </w:div>
        <w:div w:id="873227675">
          <w:marLeft w:val="0"/>
          <w:marRight w:val="0"/>
          <w:marTop w:val="0"/>
          <w:marBottom w:val="0"/>
          <w:divBdr>
            <w:top w:val="none" w:sz="0" w:space="0" w:color="auto"/>
            <w:left w:val="none" w:sz="0" w:space="0" w:color="auto"/>
            <w:bottom w:val="none" w:sz="0" w:space="0" w:color="auto"/>
            <w:right w:val="none" w:sz="0" w:space="0" w:color="auto"/>
          </w:divBdr>
        </w:div>
        <w:div w:id="228660873">
          <w:marLeft w:val="0"/>
          <w:marRight w:val="0"/>
          <w:marTop w:val="0"/>
          <w:marBottom w:val="0"/>
          <w:divBdr>
            <w:top w:val="none" w:sz="0" w:space="0" w:color="auto"/>
            <w:left w:val="none" w:sz="0" w:space="0" w:color="auto"/>
            <w:bottom w:val="none" w:sz="0" w:space="0" w:color="auto"/>
            <w:right w:val="none" w:sz="0" w:space="0" w:color="auto"/>
          </w:divBdr>
        </w:div>
        <w:div w:id="71897149">
          <w:marLeft w:val="0"/>
          <w:marRight w:val="0"/>
          <w:marTop w:val="0"/>
          <w:marBottom w:val="0"/>
          <w:divBdr>
            <w:top w:val="none" w:sz="0" w:space="0" w:color="auto"/>
            <w:left w:val="none" w:sz="0" w:space="0" w:color="auto"/>
            <w:bottom w:val="none" w:sz="0" w:space="0" w:color="auto"/>
            <w:right w:val="none" w:sz="0" w:space="0" w:color="auto"/>
          </w:divBdr>
        </w:div>
        <w:div w:id="1925607937">
          <w:marLeft w:val="0"/>
          <w:marRight w:val="0"/>
          <w:marTop w:val="0"/>
          <w:marBottom w:val="0"/>
          <w:divBdr>
            <w:top w:val="none" w:sz="0" w:space="0" w:color="auto"/>
            <w:left w:val="none" w:sz="0" w:space="0" w:color="auto"/>
            <w:bottom w:val="none" w:sz="0" w:space="0" w:color="auto"/>
            <w:right w:val="none" w:sz="0" w:space="0" w:color="auto"/>
          </w:divBdr>
        </w:div>
        <w:div w:id="1168056827">
          <w:marLeft w:val="0"/>
          <w:marRight w:val="0"/>
          <w:marTop w:val="0"/>
          <w:marBottom w:val="0"/>
          <w:divBdr>
            <w:top w:val="none" w:sz="0" w:space="0" w:color="auto"/>
            <w:left w:val="none" w:sz="0" w:space="0" w:color="auto"/>
            <w:bottom w:val="none" w:sz="0" w:space="0" w:color="auto"/>
            <w:right w:val="none" w:sz="0" w:space="0" w:color="auto"/>
          </w:divBdr>
        </w:div>
        <w:div w:id="811598603">
          <w:marLeft w:val="0"/>
          <w:marRight w:val="0"/>
          <w:marTop w:val="0"/>
          <w:marBottom w:val="0"/>
          <w:divBdr>
            <w:top w:val="none" w:sz="0" w:space="0" w:color="auto"/>
            <w:left w:val="none" w:sz="0" w:space="0" w:color="auto"/>
            <w:bottom w:val="none" w:sz="0" w:space="0" w:color="auto"/>
            <w:right w:val="none" w:sz="0" w:space="0" w:color="auto"/>
          </w:divBdr>
        </w:div>
        <w:div w:id="1107769724">
          <w:marLeft w:val="0"/>
          <w:marRight w:val="0"/>
          <w:marTop w:val="0"/>
          <w:marBottom w:val="0"/>
          <w:divBdr>
            <w:top w:val="none" w:sz="0" w:space="0" w:color="auto"/>
            <w:left w:val="none" w:sz="0" w:space="0" w:color="auto"/>
            <w:bottom w:val="none" w:sz="0" w:space="0" w:color="auto"/>
            <w:right w:val="none" w:sz="0" w:space="0" w:color="auto"/>
          </w:divBdr>
        </w:div>
        <w:div w:id="1920405637">
          <w:marLeft w:val="0"/>
          <w:marRight w:val="0"/>
          <w:marTop w:val="0"/>
          <w:marBottom w:val="0"/>
          <w:divBdr>
            <w:top w:val="none" w:sz="0" w:space="0" w:color="auto"/>
            <w:left w:val="none" w:sz="0" w:space="0" w:color="auto"/>
            <w:bottom w:val="none" w:sz="0" w:space="0" w:color="auto"/>
            <w:right w:val="none" w:sz="0" w:space="0" w:color="auto"/>
          </w:divBdr>
        </w:div>
        <w:div w:id="1220439446">
          <w:marLeft w:val="0"/>
          <w:marRight w:val="0"/>
          <w:marTop w:val="0"/>
          <w:marBottom w:val="0"/>
          <w:divBdr>
            <w:top w:val="none" w:sz="0" w:space="0" w:color="auto"/>
            <w:left w:val="none" w:sz="0" w:space="0" w:color="auto"/>
            <w:bottom w:val="none" w:sz="0" w:space="0" w:color="auto"/>
            <w:right w:val="none" w:sz="0" w:space="0" w:color="auto"/>
          </w:divBdr>
        </w:div>
        <w:div w:id="1244997617">
          <w:marLeft w:val="0"/>
          <w:marRight w:val="0"/>
          <w:marTop w:val="0"/>
          <w:marBottom w:val="0"/>
          <w:divBdr>
            <w:top w:val="none" w:sz="0" w:space="0" w:color="auto"/>
            <w:left w:val="none" w:sz="0" w:space="0" w:color="auto"/>
            <w:bottom w:val="none" w:sz="0" w:space="0" w:color="auto"/>
            <w:right w:val="none" w:sz="0" w:space="0" w:color="auto"/>
          </w:divBdr>
        </w:div>
        <w:div w:id="1523713648">
          <w:marLeft w:val="0"/>
          <w:marRight w:val="0"/>
          <w:marTop w:val="0"/>
          <w:marBottom w:val="0"/>
          <w:divBdr>
            <w:top w:val="none" w:sz="0" w:space="0" w:color="auto"/>
            <w:left w:val="none" w:sz="0" w:space="0" w:color="auto"/>
            <w:bottom w:val="none" w:sz="0" w:space="0" w:color="auto"/>
            <w:right w:val="none" w:sz="0" w:space="0" w:color="auto"/>
          </w:divBdr>
        </w:div>
        <w:div w:id="1863661698">
          <w:marLeft w:val="0"/>
          <w:marRight w:val="0"/>
          <w:marTop w:val="0"/>
          <w:marBottom w:val="0"/>
          <w:divBdr>
            <w:top w:val="none" w:sz="0" w:space="0" w:color="auto"/>
            <w:left w:val="none" w:sz="0" w:space="0" w:color="auto"/>
            <w:bottom w:val="none" w:sz="0" w:space="0" w:color="auto"/>
            <w:right w:val="none" w:sz="0" w:space="0" w:color="auto"/>
          </w:divBdr>
        </w:div>
        <w:div w:id="1921787335">
          <w:marLeft w:val="0"/>
          <w:marRight w:val="0"/>
          <w:marTop w:val="0"/>
          <w:marBottom w:val="0"/>
          <w:divBdr>
            <w:top w:val="none" w:sz="0" w:space="0" w:color="auto"/>
            <w:left w:val="none" w:sz="0" w:space="0" w:color="auto"/>
            <w:bottom w:val="none" w:sz="0" w:space="0" w:color="auto"/>
            <w:right w:val="none" w:sz="0" w:space="0" w:color="auto"/>
          </w:divBdr>
        </w:div>
        <w:div w:id="1676953249">
          <w:marLeft w:val="0"/>
          <w:marRight w:val="0"/>
          <w:marTop w:val="0"/>
          <w:marBottom w:val="0"/>
          <w:divBdr>
            <w:top w:val="none" w:sz="0" w:space="0" w:color="auto"/>
            <w:left w:val="none" w:sz="0" w:space="0" w:color="auto"/>
            <w:bottom w:val="none" w:sz="0" w:space="0" w:color="auto"/>
            <w:right w:val="none" w:sz="0" w:space="0" w:color="auto"/>
          </w:divBdr>
        </w:div>
        <w:div w:id="675497441">
          <w:marLeft w:val="0"/>
          <w:marRight w:val="0"/>
          <w:marTop w:val="0"/>
          <w:marBottom w:val="0"/>
          <w:divBdr>
            <w:top w:val="none" w:sz="0" w:space="0" w:color="auto"/>
            <w:left w:val="none" w:sz="0" w:space="0" w:color="auto"/>
            <w:bottom w:val="none" w:sz="0" w:space="0" w:color="auto"/>
            <w:right w:val="none" w:sz="0" w:space="0" w:color="auto"/>
          </w:divBdr>
        </w:div>
        <w:div w:id="1778132948">
          <w:marLeft w:val="0"/>
          <w:marRight w:val="0"/>
          <w:marTop w:val="0"/>
          <w:marBottom w:val="0"/>
          <w:divBdr>
            <w:top w:val="none" w:sz="0" w:space="0" w:color="auto"/>
            <w:left w:val="none" w:sz="0" w:space="0" w:color="auto"/>
            <w:bottom w:val="none" w:sz="0" w:space="0" w:color="auto"/>
            <w:right w:val="none" w:sz="0" w:space="0" w:color="auto"/>
          </w:divBdr>
        </w:div>
        <w:div w:id="2046249346">
          <w:marLeft w:val="0"/>
          <w:marRight w:val="0"/>
          <w:marTop w:val="0"/>
          <w:marBottom w:val="0"/>
          <w:divBdr>
            <w:top w:val="none" w:sz="0" w:space="0" w:color="auto"/>
            <w:left w:val="none" w:sz="0" w:space="0" w:color="auto"/>
            <w:bottom w:val="none" w:sz="0" w:space="0" w:color="auto"/>
            <w:right w:val="none" w:sz="0" w:space="0" w:color="auto"/>
          </w:divBdr>
        </w:div>
        <w:div w:id="684868401">
          <w:marLeft w:val="0"/>
          <w:marRight w:val="0"/>
          <w:marTop w:val="0"/>
          <w:marBottom w:val="0"/>
          <w:divBdr>
            <w:top w:val="none" w:sz="0" w:space="0" w:color="auto"/>
            <w:left w:val="none" w:sz="0" w:space="0" w:color="auto"/>
            <w:bottom w:val="none" w:sz="0" w:space="0" w:color="auto"/>
            <w:right w:val="none" w:sz="0" w:space="0" w:color="auto"/>
          </w:divBdr>
        </w:div>
        <w:div w:id="1428237419">
          <w:marLeft w:val="0"/>
          <w:marRight w:val="0"/>
          <w:marTop w:val="0"/>
          <w:marBottom w:val="0"/>
          <w:divBdr>
            <w:top w:val="none" w:sz="0" w:space="0" w:color="auto"/>
            <w:left w:val="none" w:sz="0" w:space="0" w:color="auto"/>
            <w:bottom w:val="none" w:sz="0" w:space="0" w:color="auto"/>
            <w:right w:val="none" w:sz="0" w:space="0" w:color="auto"/>
          </w:divBdr>
        </w:div>
        <w:div w:id="604967003">
          <w:marLeft w:val="0"/>
          <w:marRight w:val="0"/>
          <w:marTop w:val="0"/>
          <w:marBottom w:val="0"/>
          <w:divBdr>
            <w:top w:val="none" w:sz="0" w:space="0" w:color="auto"/>
            <w:left w:val="none" w:sz="0" w:space="0" w:color="auto"/>
            <w:bottom w:val="none" w:sz="0" w:space="0" w:color="auto"/>
            <w:right w:val="none" w:sz="0" w:space="0" w:color="auto"/>
          </w:divBdr>
        </w:div>
        <w:div w:id="1908373960">
          <w:marLeft w:val="0"/>
          <w:marRight w:val="0"/>
          <w:marTop w:val="0"/>
          <w:marBottom w:val="0"/>
          <w:divBdr>
            <w:top w:val="none" w:sz="0" w:space="0" w:color="auto"/>
            <w:left w:val="none" w:sz="0" w:space="0" w:color="auto"/>
            <w:bottom w:val="none" w:sz="0" w:space="0" w:color="auto"/>
            <w:right w:val="none" w:sz="0" w:space="0" w:color="auto"/>
          </w:divBdr>
        </w:div>
        <w:div w:id="499926513">
          <w:marLeft w:val="0"/>
          <w:marRight w:val="0"/>
          <w:marTop w:val="0"/>
          <w:marBottom w:val="0"/>
          <w:divBdr>
            <w:top w:val="none" w:sz="0" w:space="0" w:color="auto"/>
            <w:left w:val="none" w:sz="0" w:space="0" w:color="auto"/>
            <w:bottom w:val="none" w:sz="0" w:space="0" w:color="auto"/>
            <w:right w:val="none" w:sz="0" w:space="0" w:color="auto"/>
          </w:divBdr>
        </w:div>
        <w:div w:id="1076782776">
          <w:marLeft w:val="0"/>
          <w:marRight w:val="0"/>
          <w:marTop w:val="0"/>
          <w:marBottom w:val="0"/>
          <w:divBdr>
            <w:top w:val="none" w:sz="0" w:space="0" w:color="auto"/>
            <w:left w:val="none" w:sz="0" w:space="0" w:color="auto"/>
            <w:bottom w:val="none" w:sz="0" w:space="0" w:color="auto"/>
            <w:right w:val="none" w:sz="0" w:space="0" w:color="auto"/>
          </w:divBdr>
        </w:div>
        <w:div w:id="1381858104">
          <w:marLeft w:val="0"/>
          <w:marRight w:val="0"/>
          <w:marTop w:val="0"/>
          <w:marBottom w:val="0"/>
          <w:divBdr>
            <w:top w:val="none" w:sz="0" w:space="0" w:color="auto"/>
            <w:left w:val="none" w:sz="0" w:space="0" w:color="auto"/>
            <w:bottom w:val="none" w:sz="0" w:space="0" w:color="auto"/>
            <w:right w:val="none" w:sz="0" w:space="0" w:color="auto"/>
          </w:divBdr>
        </w:div>
        <w:div w:id="994529406">
          <w:marLeft w:val="0"/>
          <w:marRight w:val="0"/>
          <w:marTop w:val="0"/>
          <w:marBottom w:val="0"/>
          <w:divBdr>
            <w:top w:val="none" w:sz="0" w:space="0" w:color="auto"/>
            <w:left w:val="none" w:sz="0" w:space="0" w:color="auto"/>
            <w:bottom w:val="none" w:sz="0" w:space="0" w:color="auto"/>
            <w:right w:val="none" w:sz="0" w:space="0" w:color="auto"/>
          </w:divBdr>
        </w:div>
        <w:div w:id="116722561">
          <w:marLeft w:val="0"/>
          <w:marRight w:val="0"/>
          <w:marTop w:val="0"/>
          <w:marBottom w:val="0"/>
          <w:divBdr>
            <w:top w:val="none" w:sz="0" w:space="0" w:color="auto"/>
            <w:left w:val="none" w:sz="0" w:space="0" w:color="auto"/>
            <w:bottom w:val="none" w:sz="0" w:space="0" w:color="auto"/>
            <w:right w:val="none" w:sz="0" w:space="0" w:color="auto"/>
          </w:divBdr>
        </w:div>
        <w:div w:id="1325235648">
          <w:marLeft w:val="0"/>
          <w:marRight w:val="0"/>
          <w:marTop w:val="0"/>
          <w:marBottom w:val="0"/>
          <w:divBdr>
            <w:top w:val="none" w:sz="0" w:space="0" w:color="auto"/>
            <w:left w:val="none" w:sz="0" w:space="0" w:color="auto"/>
            <w:bottom w:val="none" w:sz="0" w:space="0" w:color="auto"/>
            <w:right w:val="none" w:sz="0" w:space="0" w:color="auto"/>
          </w:divBdr>
        </w:div>
        <w:div w:id="1226800161">
          <w:marLeft w:val="0"/>
          <w:marRight w:val="0"/>
          <w:marTop w:val="0"/>
          <w:marBottom w:val="0"/>
          <w:divBdr>
            <w:top w:val="none" w:sz="0" w:space="0" w:color="auto"/>
            <w:left w:val="none" w:sz="0" w:space="0" w:color="auto"/>
            <w:bottom w:val="none" w:sz="0" w:space="0" w:color="auto"/>
            <w:right w:val="none" w:sz="0" w:space="0" w:color="auto"/>
          </w:divBdr>
        </w:div>
        <w:div w:id="803232260">
          <w:marLeft w:val="0"/>
          <w:marRight w:val="0"/>
          <w:marTop w:val="0"/>
          <w:marBottom w:val="0"/>
          <w:divBdr>
            <w:top w:val="none" w:sz="0" w:space="0" w:color="auto"/>
            <w:left w:val="none" w:sz="0" w:space="0" w:color="auto"/>
            <w:bottom w:val="none" w:sz="0" w:space="0" w:color="auto"/>
            <w:right w:val="none" w:sz="0" w:space="0" w:color="auto"/>
          </w:divBdr>
        </w:div>
        <w:div w:id="1638297899">
          <w:marLeft w:val="0"/>
          <w:marRight w:val="0"/>
          <w:marTop w:val="0"/>
          <w:marBottom w:val="0"/>
          <w:divBdr>
            <w:top w:val="none" w:sz="0" w:space="0" w:color="auto"/>
            <w:left w:val="none" w:sz="0" w:space="0" w:color="auto"/>
            <w:bottom w:val="none" w:sz="0" w:space="0" w:color="auto"/>
            <w:right w:val="none" w:sz="0" w:space="0" w:color="auto"/>
          </w:divBdr>
        </w:div>
        <w:div w:id="812913176">
          <w:marLeft w:val="0"/>
          <w:marRight w:val="0"/>
          <w:marTop w:val="0"/>
          <w:marBottom w:val="0"/>
          <w:divBdr>
            <w:top w:val="none" w:sz="0" w:space="0" w:color="auto"/>
            <w:left w:val="none" w:sz="0" w:space="0" w:color="auto"/>
            <w:bottom w:val="none" w:sz="0" w:space="0" w:color="auto"/>
            <w:right w:val="none" w:sz="0" w:space="0" w:color="auto"/>
          </w:divBdr>
        </w:div>
        <w:div w:id="922370247">
          <w:marLeft w:val="0"/>
          <w:marRight w:val="0"/>
          <w:marTop w:val="0"/>
          <w:marBottom w:val="0"/>
          <w:divBdr>
            <w:top w:val="none" w:sz="0" w:space="0" w:color="auto"/>
            <w:left w:val="none" w:sz="0" w:space="0" w:color="auto"/>
            <w:bottom w:val="none" w:sz="0" w:space="0" w:color="auto"/>
            <w:right w:val="none" w:sz="0" w:space="0" w:color="auto"/>
          </w:divBdr>
        </w:div>
        <w:div w:id="749817503">
          <w:marLeft w:val="0"/>
          <w:marRight w:val="0"/>
          <w:marTop w:val="0"/>
          <w:marBottom w:val="0"/>
          <w:divBdr>
            <w:top w:val="none" w:sz="0" w:space="0" w:color="auto"/>
            <w:left w:val="none" w:sz="0" w:space="0" w:color="auto"/>
            <w:bottom w:val="none" w:sz="0" w:space="0" w:color="auto"/>
            <w:right w:val="none" w:sz="0" w:space="0" w:color="auto"/>
          </w:divBdr>
        </w:div>
        <w:div w:id="1162430272">
          <w:marLeft w:val="0"/>
          <w:marRight w:val="0"/>
          <w:marTop w:val="0"/>
          <w:marBottom w:val="0"/>
          <w:divBdr>
            <w:top w:val="none" w:sz="0" w:space="0" w:color="auto"/>
            <w:left w:val="none" w:sz="0" w:space="0" w:color="auto"/>
            <w:bottom w:val="none" w:sz="0" w:space="0" w:color="auto"/>
            <w:right w:val="none" w:sz="0" w:space="0" w:color="auto"/>
          </w:divBdr>
        </w:div>
        <w:div w:id="2084257578">
          <w:marLeft w:val="0"/>
          <w:marRight w:val="0"/>
          <w:marTop w:val="0"/>
          <w:marBottom w:val="0"/>
          <w:divBdr>
            <w:top w:val="none" w:sz="0" w:space="0" w:color="auto"/>
            <w:left w:val="none" w:sz="0" w:space="0" w:color="auto"/>
            <w:bottom w:val="none" w:sz="0" w:space="0" w:color="auto"/>
            <w:right w:val="none" w:sz="0" w:space="0" w:color="auto"/>
          </w:divBdr>
        </w:div>
        <w:div w:id="908534342">
          <w:marLeft w:val="0"/>
          <w:marRight w:val="0"/>
          <w:marTop w:val="0"/>
          <w:marBottom w:val="0"/>
          <w:divBdr>
            <w:top w:val="none" w:sz="0" w:space="0" w:color="auto"/>
            <w:left w:val="none" w:sz="0" w:space="0" w:color="auto"/>
            <w:bottom w:val="none" w:sz="0" w:space="0" w:color="auto"/>
            <w:right w:val="none" w:sz="0" w:space="0" w:color="auto"/>
          </w:divBdr>
        </w:div>
        <w:div w:id="1680279533">
          <w:marLeft w:val="0"/>
          <w:marRight w:val="0"/>
          <w:marTop w:val="0"/>
          <w:marBottom w:val="0"/>
          <w:divBdr>
            <w:top w:val="none" w:sz="0" w:space="0" w:color="auto"/>
            <w:left w:val="none" w:sz="0" w:space="0" w:color="auto"/>
            <w:bottom w:val="none" w:sz="0" w:space="0" w:color="auto"/>
            <w:right w:val="none" w:sz="0" w:space="0" w:color="auto"/>
          </w:divBdr>
        </w:div>
        <w:div w:id="644354994">
          <w:marLeft w:val="0"/>
          <w:marRight w:val="0"/>
          <w:marTop w:val="0"/>
          <w:marBottom w:val="0"/>
          <w:divBdr>
            <w:top w:val="none" w:sz="0" w:space="0" w:color="auto"/>
            <w:left w:val="none" w:sz="0" w:space="0" w:color="auto"/>
            <w:bottom w:val="none" w:sz="0" w:space="0" w:color="auto"/>
            <w:right w:val="none" w:sz="0" w:space="0" w:color="auto"/>
          </w:divBdr>
        </w:div>
        <w:div w:id="254562520">
          <w:marLeft w:val="0"/>
          <w:marRight w:val="0"/>
          <w:marTop w:val="0"/>
          <w:marBottom w:val="0"/>
          <w:divBdr>
            <w:top w:val="none" w:sz="0" w:space="0" w:color="auto"/>
            <w:left w:val="none" w:sz="0" w:space="0" w:color="auto"/>
            <w:bottom w:val="none" w:sz="0" w:space="0" w:color="auto"/>
            <w:right w:val="none" w:sz="0" w:space="0" w:color="auto"/>
          </w:divBdr>
        </w:div>
        <w:div w:id="62601857">
          <w:marLeft w:val="0"/>
          <w:marRight w:val="0"/>
          <w:marTop w:val="0"/>
          <w:marBottom w:val="0"/>
          <w:divBdr>
            <w:top w:val="none" w:sz="0" w:space="0" w:color="auto"/>
            <w:left w:val="none" w:sz="0" w:space="0" w:color="auto"/>
            <w:bottom w:val="none" w:sz="0" w:space="0" w:color="auto"/>
            <w:right w:val="none" w:sz="0" w:space="0" w:color="auto"/>
          </w:divBdr>
        </w:div>
        <w:div w:id="2130973933">
          <w:marLeft w:val="0"/>
          <w:marRight w:val="0"/>
          <w:marTop w:val="0"/>
          <w:marBottom w:val="0"/>
          <w:divBdr>
            <w:top w:val="none" w:sz="0" w:space="0" w:color="auto"/>
            <w:left w:val="none" w:sz="0" w:space="0" w:color="auto"/>
            <w:bottom w:val="none" w:sz="0" w:space="0" w:color="auto"/>
            <w:right w:val="none" w:sz="0" w:space="0" w:color="auto"/>
          </w:divBdr>
        </w:div>
        <w:div w:id="1526943524">
          <w:marLeft w:val="0"/>
          <w:marRight w:val="0"/>
          <w:marTop w:val="0"/>
          <w:marBottom w:val="0"/>
          <w:divBdr>
            <w:top w:val="none" w:sz="0" w:space="0" w:color="auto"/>
            <w:left w:val="none" w:sz="0" w:space="0" w:color="auto"/>
            <w:bottom w:val="none" w:sz="0" w:space="0" w:color="auto"/>
            <w:right w:val="none" w:sz="0" w:space="0" w:color="auto"/>
          </w:divBdr>
        </w:div>
        <w:div w:id="1251281028">
          <w:marLeft w:val="0"/>
          <w:marRight w:val="0"/>
          <w:marTop w:val="0"/>
          <w:marBottom w:val="0"/>
          <w:divBdr>
            <w:top w:val="none" w:sz="0" w:space="0" w:color="auto"/>
            <w:left w:val="none" w:sz="0" w:space="0" w:color="auto"/>
            <w:bottom w:val="none" w:sz="0" w:space="0" w:color="auto"/>
            <w:right w:val="none" w:sz="0" w:space="0" w:color="auto"/>
          </w:divBdr>
        </w:div>
        <w:div w:id="1256599498">
          <w:marLeft w:val="0"/>
          <w:marRight w:val="0"/>
          <w:marTop w:val="0"/>
          <w:marBottom w:val="0"/>
          <w:divBdr>
            <w:top w:val="none" w:sz="0" w:space="0" w:color="auto"/>
            <w:left w:val="none" w:sz="0" w:space="0" w:color="auto"/>
            <w:bottom w:val="none" w:sz="0" w:space="0" w:color="auto"/>
            <w:right w:val="none" w:sz="0" w:space="0" w:color="auto"/>
          </w:divBdr>
        </w:div>
        <w:div w:id="1970084757">
          <w:marLeft w:val="0"/>
          <w:marRight w:val="0"/>
          <w:marTop w:val="0"/>
          <w:marBottom w:val="0"/>
          <w:divBdr>
            <w:top w:val="none" w:sz="0" w:space="0" w:color="auto"/>
            <w:left w:val="none" w:sz="0" w:space="0" w:color="auto"/>
            <w:bottom w:val="none" w:sz="0" w:space="0" w:color="auto"/>
            <w:right w:val="none" w:sz="0" w:space="0" w:color="auto"/>
          </w:divBdr>
        </w:div>
        <w:div w:id="862128099">
          <w:marLeft w:val="0"/>
          <w:marRight w:val="0"/>
          <w:marTop w:val="0"/>
          <w:marBottom w:val="0"/>
          <w:divBdr>
            <w:top w:val="none" w:sz="0" w:space="0" w:color="auto"/>
            <w:left w:val="none" w:sz="0" w:space="0" w:color="auto"/>
            <w:bottom w:val="none" w:sz="0" w:space="0" w:color="auto"/>
            <w:right w:val="none" w:sz="0" w:space="0" w:color="auto"/>
          </w:divBdr>
        </w:div>
        <w:div w:id="599917592">
          <w:marLeft w:val="0"/>
          <w:marRight w:val="0"/>
          <w:marTop w:val="0"/>
          <w:marBottom w:val="0"/>
          <w:divBdr>
            <w:top w:val="none" w:sz="0" w:space="0" w:color="auto"/>
            <w:left w:val="none" w:sz="0" w:space="0" w:color="auto"/>
            <w:bottom w:val="none" w:sz="0" w:space="0" w:color="auto"/>
            <w:right w:val="none" w:sz="0" w:space="0" w:color="auto"/>
          </w:divBdr>
        </w:div>
        <w:div w:id="612245225">
          <w:marLeft w:val="0"/>
          <w:marRight w:val="0"/>
          <w:marTop w:val="0"/>
          <w:marBottom w:val="0"/>
          <w:divBdr>
            <w:top w:val="none" w:sz="0" w:space="0" w:color="auto"/>
            <w:left w:val="none" w:sz="0" w:space="0" w:color="auto"/>
            <w:bottom w:val="none" w:sz="0" w:space="0" w:color="auto"/>
            <w:right w:val="none" w:sz="0" w:space="0" w:color="auto"/>
          </w:divBdr>
        </w:div>
        <w:div w:id="1542403255">
          <w:marLeft w:val="0"/>
          <w:marRight w:val="0"/>
          <w:marTop w:val="0"/>
          <w:marBottom w:val="0"/>
          <w:divBdr>
            <w:top w:val="none" w:sz="0" w:space="0" w:color="auto"/>
            <w:left w:val="none" w:sz="0" w:space="0" w:color="auto"/>
            <w:bottom w:val="none" w:sz="0" w:space="0" w:color="auto"/>
            <w:right w:val="none" w:sz="0" w:space="0" w:color="auto"/>
          </w:divBdr>
        </w:div>
        <w:div w:id="1579901858">
          <w:marLeft w:val="0"/>
          <w:marRight w:val="0"/>
          <w:marTop w:val="0"/>
          <w:marBottom w:val="0"/>
          <w:divBdr>
            <w:top w:val="none" w:sz="0" w:space="0" w:color="auto"/>
            <w:left w:val="none" w:sz="0" w:space="0" w:color="auto"/>
            <w:bottom w:val="none" w:sz="0" w:space="0" w:color="auto"/>
            <w:right w:val="none" w:sz="0" w:space="0" w:color="auto"/>
          </w:divBdr>
        </w:div>
        <w:div w:id="1517234838">
          <w:marLeft w:val="0"/>
          <w:marRight w:val="0"/>
          <w:marTop w:val="0"/>
          <w:marBottom w:val="0"/>
          <w:divBdr>
            <w:top w:val="none" w:sz="0" w:space="0" w:color="auto"/>
            <w:left w:val="none" w:sz="0" w:space="0" w:color="auto"/>
            <w:bottom w:val="none" w:sz="0" w:space="0" w:color="auto"/>
            <w:right w:val="none" w:sz="0" w:space="0" w:color="auto"/>
          </w:divBdr>
        </w:div>
        <w:div w:id="1538661579">
          <w:marLeft w:val="0"/>
          <w:marRight w:val="0"/>
          <w:marTop w:val="0"/>
          <w:marBottom w:val="0"/>
          <w:divBdr>
            <w:top w:val="none" w:sz="0" w:space="0" w:color="auto"/>
            <w:left w:val="none" w:sz="0" w:space="0" w:color="auto"/>
            <w:bottom w:val="none" w:sz="0" w:space="0" w:color="auto"/>
            <w:right w:val="none" w:sz="0" w:space="0" w:color="auto"/>
          </w:divBdr>
        </w:div>
        <w:div w:id="509953459">
          <w:marLeft w:val="0"/>
          <w:marRight w:val="0"/>
          <w:marTop w:val="0"/>
          <w:marBottom w:val="0"/>
          <w:divBdr>
            <w:top w:val="none" w:sz="0" w:space="0" w:color="auto"/>
            <w:left w:val="none" w:sz="0" w:space="0" w:color="auto"/>
            <w:bottom w:val="none" w:sz="0" w:space="0" w:color="auto"/>
            <w:right w:val="none" w:sz="0" w:space="0" w:color="auto"/>
          </w:divBdr>
        </w:div>
        <w:div w:id="118771102">
          <w:marLeft w:val="0"/>
          <w:marRight w:val="0"/>
          <w:marTop w:val="0"/>
          <w:marBottom w:val="0"/>
          <w:divBdr>
            <w:top w:val="none" w:sz="0" w:space="0" w:color="auto"/>
            <w:left w:val="none" w:sz="0" w:space="0" w:color="auto"/>
            <w:bottom w:val="none" w:sz="0" w:space="0" w:color="auto"/>
            <w:right w:val="none" w:sz="0" w:space="0" w:color="auto"/>
          </w:divBdr>
        </w:div>
        <w:div w:id="1073088992">
          <w:marLeft w:val="0"/>
          <w:marRight w:val="0"/>
          <w:marTop w:val="0"/>
          <w:marBottom w:val="0"/>
          <w:divBdr>
            <w:top w:val="none" w:sz="0" w:space="0" w:color="auto"/>
            <w:left w:val="none" w:sz="0" w:space="0" w:color="auto"/>
            <w:bottom w:val="none" w:sz="0" w:space="0" w:color="auto"/>
            <w:right w:val="none" w:sz="0" w:space="0" w:color="auto"/>
          </w:divBdr>
        </w:div>
        <w:div w:id="1823765612">
          <w:marLeft w:val="0"/>
          <w:marRight w:val="0"/>
          <w:marTop w:val="0"/>
          <w:marBottom w:val="0"/>
          <w:divBdr>
            <w:top w:val="none" w:sz="0" w:space="0" w:color="auto"/>
            <w:left w:val="none" w:sz="0" w:space="0" w:color="auto"/>
            <w:bottom w:val="none" w:sz="0" w:space="0" w:color="auto"/>
            <w:right w:val="none" w:sz="0" w:space="0" w:color="auto"/>
          </w:divBdr>
        </w:div>
        <w:div w:id="1993364250">
          <w:marLeft w:val="0"/>
          <w:marRight w:val="0"/>
          <w:marTop w:val="0"/>
          <w:marBottom w:val="0"/>
          <w:divBdr>
            <w:top w:val="none" w:sz="0" w:space="0" w:color="auto"/>
            <w:left w:val="none" w:sz="0" w:space="0" w:color="auto"/>
            <w:bottom w:val="none" w:sz="0" w:space="0" w:color="auto"/>
            <w:right w:val="none" w:sz="0" w:space="0" w:color="auto"/>
          </w:divBdr>
        </w:div>
        <w:div w:id="452749270">
          <w:marLeft w:val="0"/>
          <w:marRight w:val="0"/>
          <w:marTop w:val="0"/>
          <w:marBottom w:val="0"/>
          <w:divBdr>
            <w:top w:val="none" w:sz="0" w:space="0" w:color="auto"/>
            <w:left w:val="none" w:sz="0" w:space="0" w:color="auto"/>
            <w:bottom w:val="none" w:sz="0" w:space="0" w:color="auto"/>
            <w:right w:val="none" w:sz="0" w:space="0" w:color="auto"/>
          </w:divBdr>
        </w:div>
        <w:div w:id="354382109">
          <w:marLeft w:val="0"/>
          <w:marRight w:val="0"/>
          <w:marTop w:val="0"/>
          <w:marBottom w:val="0"/>
          <w:divBdr>
            <w:top w:val="none" w:sz="0" w:space="0" w:color="auto"/>
            <w:left w:val="none" w:sz="0" w:space="0" w:color="auto"/>
            <w:bottom w:val="none" w:sz="0" w:space="0" w:color="auto"/>
            <w:right w:val="none" w:sz="0" w:space="0" w:color="auto"/>
          </w:divBdr>
        </w:div>
        <w:div w:id="159589764">
          <w:marLeft w:val="0"/>
          <w:marRight w:val="0"/>
          <w:marTop w:val="0"/>
          <w:marBottom w:val="0"/>
          <w:divBdr>
            <w:top w:val="none" w:sz="0" w:space="0" w:color="auto"/>
            <w:left w:val="none" w:sz="0" w:space="0" w:color="auto"/>
            <w:bottom w:val="none" w:sz="0" w:space="0" w:color="auto"/>
            <w:right w:val="none" w:sz="0" w:space="0" w:color="auto"/>
          </w:divBdr>
        </w:div>
        <w:div w:id="1151824632">
          <w:marLeft w:val="0"/>
          <w:marRight w:val="0"/>
          <w:marTop w:val="0"/>
          <w:marBottom w:val="0"/>
          <w:divBdr>
            <w:top w:val="none" w:sz="0" w:space="0" w:color="auto"/>
            <w:left w:val="none" w:sz="0" w:space="0" w:color="auto"/>
            <w:bottom w:val="none" w:sz="0" w:space="0" w:color="auto"/>
            <w:right w:val="none" w:sz="0" w:space="0" w:color="auto"/>
          </w:divBdr>
        </w:div>
        <w:div w:id="844634643">
          <w:marLeft w:val="0"/>
          <w:marRight w:val="0"/>
          <w:marTop w:val="0"/>
          <w:marBottom w:val="0"/>
          <w:divBdr>
            <w:top w:val="none" w:sz="0" w:space="0" w:color="auto"/>
            <w:left w:val="none" w:sz="0" w:space="0" w:color="auto"/>
            <w:bottom w:val="none" w:sz="0" w:space="0" w:color="auto"/>
            <w:right w:val="none" w:sz="0" w:space="0" w:color="auto"/>
          </w:divBdr>
        </w:div>
        <w:div w:id="1537111452">
          <w:marLeft w:val="0"/>
          <w:marRight w:val="0"/>
          <w:marTop w:val="0"/>
          <w:marBottom w:val="0"/>
          <w:divBdr>
            <w:top w:val="none" w:sz="0" w:space="0" w:color="auto"/>
            <w:left w:val="none" w:sz="0" w:space="0" w:color="auto"/>
            <w:bottom w:val="none" w:sz="0" w:space="0" w:color="auto"/>
            <w:right w:val="none" w:sz="0" w:space="0" w:color="auto"/>
          </w:divBdr>
        </w:div>
        <w:div w:id="179590669">
          <w:marLeft w:val="0"/>
          <w:marRight w:val="0"/>
          <w:marTop w:val="0"/>
          <w:marBottom w:val="0"/>
          <w:divBdr>
            <w:top w:val="none" w:sz="0" w:space="0" w:color="auto"/>
            <w:left w:val="none" w:sz="0" w:space="0" w:color="auto"/>
            <w:bottom w:val="none" w:sz="0" w:space="0" w:color="auto"/>
            <w:right w:val="none" w:sz="0" w:space="0" w:color="auto"/>
          </w:divBdr>
        </w:div>
        <w:div w:id="1096486408">
          <w:marLeft w:val="0"/>
          <w:marRight w:val="0"/>
          <w:marTop w:val="0"/>
          <w:marBottom w:val="0"/>
          <w:divBdr>
            <w:top w:val="none" w:sz="0" w:space="0" w:color="auto"/>
            <w:left w:val="none" w:sz="0" w:space="0" w:color="auto"/>
            <w:bottom w:val="none" w:sz="0" w:space="0" w:color="auto"/>
            <w:right w:val="none" w:sz="0" w:space="0" w:color="auto"/>
          </w:divBdr>
        </w:div>
        <w:div w:id="1146968587">
          <w:marLeft w:val="0"/>
          <w:marRight w:val="0"/>
          <w:marTop w:val="0"/>
          <w:marBottom w:val="0"/>
          <w:divBdr>
            <w:top w:val="none" w:sz="0" w:space="0" w:color="auto"/>
            <w:left w:val="none" w:sz="0" w:space="0" w:color="auto"/>
            <w:bottom w:val="none" w:sz="0" w:space="0" w:color="auto"/>
            <w:right w:val="none" w:sz="0" w:space="0" w:color="auto"/>
          </w:divBdr>
        </w:div>
        <w:div w:id="177739597">
          <w:marLeft w:val="0"/>
          <w:marRight w:val="0"/>
          <w:marTop w:val="0"/>
          <w:marBottom w:val="0"/>
          <w:divBdr>
            <w:top w:val="none" w:sz="0" w:space="0" w:color="auto"/>
            <w:left w:val="none" w:sz="0" w:space="0" w:color="auto"/>
            <w:bottom w:val="none" w:sz="0" w:space="0" w:color="auto"/>
            <w:right w:val="none" w:sz="0" w:space="0" w:color="auto"/>
          </w:divBdr>
        </w:div>
        <w:div w:id="1878738465">
          <w:marLeft w:val="0"/>
          <w:marRight w:val="0"/>
          <w:marTop w:val="0"/>
          <w:marBottom w:val="0"/>
          <w:divBdr>
            <w:top w:val="none" w:sz="0" w:space="0" w:color="auto"/>
            <w:left w:val="none" w:sz="0" w:space="0" w:color="auto"/>
            <w:bottom w:val="none" w:sz="0" w:space="0" w:color="auto"/>
            <w:right w:val="none" w:sz="0" w:space="0" w:color="auto"/>
          </w:divBdr>
        </w:div>
        <w:div w:id="239102846">
          <w:marLeft w:val="0"/>
          <w:marRight w:val="0"/>
          <w:marTop w:val="0"/>
          <w:marBottom w:val="0"/>
          <w:divBdr>
            <w:top w:val="none" w:sz="0" w:space="0" w:color="auto"/>
            <w:left w:val="none" w:sz="0" w:space="0" w:color="auto"/>
            <w:bottom w:val="none" w:sz="0" w:space="0" w:color="auto"/>
            <w:right w:val="none" w:sz="0" w:space="0" w:color="auto"/>
          </w:divBdr>
        </w:div>
        <w:div w:id="1594971245">
          <w:marLeft w:val="0"/>
          <w:marRight w:val="0"/>
          <w:marTop w:val="0"/>
          <w:marBottom w:val="0"/>
          <w:divBdr>
            <w:top w:val="none" w:sz="0" w:space="0" w:color="auto"/>
            <w:left w:val="none" w:sz="0" w:space="0" w:color="auto"/>
            <w:bottom w:val="none" w:sz="0" w:space="0" w:color="auto"/>
            <w:right w:val="none" w:sz="0" w:space="0" w:color="auto"/>
          </w:divBdr>
        </w:div>
        <w:div w:id="59525699">
          <w:marLeft w:val="0"/>
          <w:marRight w:val="0"/>
          <w:marTop w:val="0"/>
          <w:marBottom w:val="0"/>
          <w:divBdr>
            <w:top w:val="none" w:sz="0" w:space="0" w:color="auto"/>
            <w:left w:val="none" w:sz="0" w:space="0" w:color="auto"/>
            <w:bottom w:val="none" w:sz="0" w:space="0" w:color="auto"/>
            <w:right w:val="none" w:sz="0" w:space="0" w:color="auto"/>
          </w:divBdr>
        </w:div>
        <w:div w:id="2092000655">
          <w:marLeft w:val="0"/>
          <w:marRight w:val="0"/>
          <w:marTop w:val="0"/>
          <w:marBottom w:val="0"/>
          <w:divBdr>
            <w:top w:val="none" w:sz="0" w:space="0" w:color="auto"/>
            <w:left w:val="none" w:sz="0" w:space="0" w:color="auto"/>
            <w:bottom w:val="none" w:sz="0" w:space="0" w:color="auto"/>
            <w:right w:val="none" w:sz="0" w:space="0" w:color="auto"/>
          </w:divBdr>
        </w:div>
        <w:div w:id="1430081980">
          <w:marLeft w:val="0"/>
          <w:marRight w:val="0"/>
          <w:marTop w:val="0"/>
          <w:marBottom w:val="0"/>
          <w:divBdr>
            <w:top w:val="none" w:sz="0" w:space="0" w:color="auto"/>
            <w:left w:val="none" w:sz="0" w:space="0" w:color="auto"/>
            <w:bottom w:val="none" w:sz="0" w:space="0" w:color="auto"/>
            <w:right w:val="none" w:sz="0" w:space="0" w:color="auto"/>
          </w:divBdr>
        </w:div>
        <w:div w:id="729814847">
          <w:marLeft w:val="0"/>
          <w:marRight w:val="0"/>
          <w:marTop w:val="0"/>
          <w:marBottom w:val="0"/>
          <w:divBdr>
            <w:top w:val="none" w:sz="0" w:space="0" w:color="auto"/>
            <w:left w:val="none" w:sz="0" w:space="0" w:color="auto"/>
            <w:bottom w:val="none" w:sz="0" w:space="0" w:color="auto"/>
            <w:right w:val="none" w:sz="0" w:space="0" w:color="auto"/>
          </w:divBdr>
        </w:div>
        <w:div w:id="1335303803">
          <w:marLeft w:val="0"/>
          <w:marRight w:val="0"/>
          <w:marTop w:val="0"/>
          <w:marBottom w:val="0"/>
          <w:divBdr>
            <w:top w:val="none" w:sz="0" w:space="0" w:color="auto"/>
            <w:left w:val="none" w:sz="0" w:space="0" w:color="auto"/>
            <w:bottom w:val="none" w:sz="0" w:space="0" w:color="auto"/>
            <w:right w:val="none" w:sz="0" w:space="0" w:color="auto"/>
          </w:divBdr>
        </w:div>
        <w:div w:id="1872261769">
          <w:marLeft w:val="0"/>
          <w:marRight w:val="0"/>
          <w:marTop w:val="0"/>
          <w:marBottom w:val="0"/>
          <w:divBdr>
            <w:top w:val="none" w:sz="0" w:space="0" w:color="auto"/>
            <w:left w:val="none" w:sz="0" w:space="0" w:color="auto"/>
            <w:bottom w:val="none" w:sz="0" w:space="0" w:color="auto"/>
            <w:right w:val="none" w:sz="0" w:space="0" w:color="auto"/>
          </w:divBdr>
        </w:div>
        <w:div w:id="210118698">
          <w:marLeft w:val="0"/>
          <w:marRight w:val="0"/>
          <w:marTop w:val="0"/>
          <w:marBottom w:val="0"/>
          <w:divBdr>
            <w:top w:val="none" w:sz="0" w:space="0" w:color="auto"/>
            <w:left w:val="none" w:sz="0" w:space="0" w:color="auto"/>
            <w:bottom w:val="none" w:sz="0" w:space="0" w:color="auto"/>
            <w:right w:val="none" w:sz="0" w:space="0" w:color="auto"/>
          </w:divBdr>
        </w:div>
        <w:div w:id="1856766165">
          <w:marLeft w:val="0"/>
          <w:marRight w:val="0"/>
          <w:marTop w:val="0"/>
          <w:marBottom w:val="0"/>
          <w:divBdr>
            <w:top w:val="none" w:sz="0" w:space="0" w:color="auto"/>
            <w:left w:val="none" w:sz="0" w:space="0" w:color="auto"/>
            <w:bottom w:val="none" w:sz="0" w:space="0" w:color="auto"/>
            <w:right w:val="none" w:sz="0" w:space="0" w:color="auto"/>
          </w:divBdr>
        </w:div>
        <w:div w:id="19282014">
          <w:marLeft w:val="0"/>
          <w:marRight w:val="0"/>
          <w:marTop w:val="0"/>
          <w:marBottom w:val="0"/>
          <w:divBdr>
            <w:top w:val="none" w:sz="0" w:space="0" w:color="auto"/>
            <w:left w:val="none" w:sz="0" w:space="0" w:color="auto"/>
            <w:bottom w:val="none" w:sz="0" w:space="0" w:color="auto"/>
            <w:right w:val="none" w:sz="0" w:space="0" w:color="auto"/>
          </w:divBdr>
        </w:div>
        <w:div w:id="2144501384">
          <w:marLeft w:val="0"/>
          <w:marRight w:val="0"/>
          <w:marTop w:val="0"/>
          <w:marBottom w:val="0"/>
          <w:divBdr>
            <w:top w:val="none" w:sz="0" w:space="0" w:color="auto"/>
            <w:left w:val="none" w:sz="0" w:space="0" w:color="auto"/>
            <w:bottom w:val="none" w:sz="0" w:space="0" w:color="auto"/>
            <w:right w:val="none" w:sz="0" w:space="0" w:color="auto"/>
          </w:divBdr>
        </w:div>
        <w:div w:id="1566984982">
          <w:marLeft w:val="0"/>
          <w:marRight w:val="0"/>
          <w:marTop w:val="0"/>
          <w:marBottom w:val="0"/>
          <w:divBdr>
            <w:top w:val="none" w:sz="0" w:space="0" w:color="auto"/>
            <w:left w:val="none" w:sz="0" w:space="0" w:color="auto"/>
            <w:bottom w:val="none" w:sz="0" w:space="0" w:color="auto"/>
            <w:right w:val="none" w:sz="0" w:space="0" w:color="auto"/>
          </w:divBdr>
        </w:div>
        <w:div w:id="686253614">
          <w:marLeft w:val="0"/>
          <w:marRight w:val="0"/>
          <w:marTop w:val="0"/>
          <w:marBottom w:val="0"/>
          <w:divBdr>
            <w:top w:val="none" w:sz="0" w:space="0" w:color="auto"/>
            <w:left w:val="none" w:sz="0" w:space="0" w:color="auto"/>
            <w:bottom w:val="none" w:sz="0" w:space="0" w:color="auto"/>
            <w:right w:val="none" w:sz="0" w:space="0" w:color="auto"/>
          </w:divBdr>
        </w:div>
        <w:div w:id="639578675">
          <w:marLeft w:val="0"/>
          <w:marRight w:val="0"/>
          <w:marTop w:val="0"/>
          <w:marBottom w:val="0"/>
          <w:divBdr>
            <w:top w:val="none" w:sz="0" w:space="0" w:color="auto"/>
            <w:left w:val="none" w:sz="0" w:space="0" w:color="auto"/>
            <w:bottom w:val="none" w:sz="0" w:space="0" w:color="auto"/>
            <w:right w:val="none" w:sz="0" w:space="0" w:color="auto"/>
          </w:divBdr>
        </w:div>
        <w:div w:id="1492260341">
          <w:marLeft w:val="0"/>
          <w:marRight w:val="0"/>
          <w:marTop w:val="0"/>
          <w:marBottom w:val="0"/>
          <w:divBdr>
            <w:top w:val="none" w:sz="0" w:space="0" w:color="auto"/>
            <w:left w:val="none" w:sz="0" w:space="0" w:color="auto"/>
            <w:bottom w:val="none" w:sz="0" w:space="0" w:color="auto"/>
            <w:right w:val="none" w:sz="0" w:space="0" w:color="auto"/>
          </w:divBdr>
        </w:div>
        <w:div w:id="1731925710">
          <w:marLeft w:val="0"/>
          <w:marRight w:val="0"/>
          <w:marTop w:val="0"/>
          <w:marBottom w:val="0"/>
          <w:divBdr>
            <w:top w:val="none" w:sz="0" w:space="0" w:color="auto"/>
            <w:left w:val="none" w:sz="0" w:space="0" w:color="auto"/>
            <w:bottom w:val="none" w:sz="0" w:space="0" w:color="auto"/>
            <w:right w:val="none" w:sz="0" w:space="0" w:color="auto"/>
          </w:divBdr>
        </w:div>
        <w:div w:id="2009214977">
          <w:marLeft w:val="0"/>
          <w:marRight w:val="0"/>
          <w:marTop w:val="0"/>
          <w:marBottom w:val="0"/>
          <w:divBdr>
            <w:top w:val="none" w:sz="0" w:space="0" w:color="auto"/>
            <w:left w:val="none" w:sz="0" w:space="0" w:color="auto"/>
            <w:bottom w:val="none" w:sz="0" w:space="0" w:color="auto"/>
            <w:right w:val="none" w:sz="0" w:space="0" w:color="auto"/>
          </w:divBdr>
        </w:div>
        <w:div w:id="494341223">
          <w:marLeft w:val="0"/>
          <w:marRight w:val="0"/>
          <w:marTop w:val="0"/>
          <w:marBottom w:val="0"/>
          <w:divBdr>
            <w:top w:val="none" w:sz="0" w:space="0" w:color="auto"/>
            <w:left w:val="none" w:sz="0" w:space="0" w:color="auto"/>
            <w:bottom w:val="none" w:sz="0" w:space="0" w:color="auto"/>
            <w:right w:val="none" w:sz="0" w:space="0" w:color="auto"/>
          </w:divBdr>
        </w:div>
        <w:div w:id="1179001068">
          <w:marLeft w:val="0"/>
          <w:marRight w:val="0"/>
          <w:marTop w:val="0"/>
          <w:marBottom w:val="0"/>
          <w:divBdr>
            <w:top w:val="none" w:sz="0" w:space="0" w:color="auto"/>
            <w:left w:val="none" w:sz="0" w:space="0" w:color="auto"/>
            <w:bottom w:val="none" w:sz="0" w:space="0" w:color="auto"/>
            <w:right w:val="none" w:sz="0" w:space="0" w:color="auto"/>
          </w:divBdr>
        </w:div>
        <w:div w:id="143394258">
          <w:marLeft w:val="0"/>
          <w:marRight w:val="0"/>
          <w:marTop w:val="0"/>
          <w:marBottom w:val="0"/>
          <w:divBdr>
            <w:top w:val="none" w:sz="0" w:space="0" w:color="auto"/>
            <w:left w:val="none" w:sz="0" w:space="0" w:color="auto"/>
            <w:bottom w:val="none" w:sz="0" w:space="0" w:color="auto"/>
            <w:right w:val="none" w:sz="0" w:space="0" w:color="auto"/>
          </w:divBdr>
        </w:div>
        <w:div w:id="1342007400">
          <w:marLeft w:val="0"/>
          <w:marRight w:val="0"/>
          <w:marTop w:val="0"/>
          <w:marBottom w:val="0"/>
          <w:divBdr>
            <w:top w:val="none" w:sz="0" w:space="0" w:color="auto"/>
            <w:left w:val="none" w:sz="0" w:space="0" w:color="auto"/>
            <w:bottom w:val="none" w:sz="0" w:space="0" w:color="auto"/>
            <w:right w:val="none" w:sz="0" w:space="0" w:color="auto"/>
          </w:divBdr>
        </w:div>
        <w:div w:id="1942762556">
          <w:marLeft w:val="0"/>
          <w:marRight w:val="0"/>
          <w:marTop w:val="0"/>
          <w:marBottom w:val="0"/>
          <w:divBdr>
            <w:top w:val="none" w:sz="0" w:space="0" w:color="auto"/>
            <w:left w:val="none" w:sz="0" w:space="0" w:color="auto"/>
            <w:bottom w:val="none" w:sz="0" w:space="0" w:color="auto"/>
            <w:right w:val="none" w:sz="0" w:space="0" w:color="auto"/>
          </w:divBdr>
        </w:div>
        <w:div w:id="132455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utpgz.cn/download/%E4%B8%96%E7%BA%AA%E5%95%86%E5%8A%A1%E8%8B%B1%E8%AF%AD%E9%98%85%E8%AF%BB%E4%B8%93%E4%B8%9A%E7%AF%87I%E7%AC%AC%E4%BA%94%E7%89%88.ra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392</Words>
  <Characters>2238</Characters>
  <Application>Microsoft Office Word</Application>
  <DocSecurity>0</DocSecurity>
  <Lines>18</Lines>
  <Paragraphs>5</Paragraphs>
  <ScaleCrop>false</ScaleCrop>
  <Company/>
  <LinksUpToDate>false</LinksUpToDate>
  <CharactersWithSpaces>2625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周忠浩</dc:creator>
  <cp:keywords/>
  <dc:description/>
  <cp:lastModifiedBy>周忠浩</cp:lastModifiedBy>
  <cp:revision>17</cp:revision>
  <dcterms:created xsi:type="dcterms:W3CDTF">2017-06-10T00:38:00Z</dcterms:created>
  <dcterms:modified xsi:type="dcterms:W3CDTF">2018-06-11T01:50:00Z</dcterms:modified>
</cp:coreProperties>
</file>