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87" w:rsidRPr="000E4C1C" w:rsidRDefault="00495387" w:rsidP="00495387">
      <w:pPr>
        <w:spacing w:beforeLines="50" w:before="156" w:afterLines="50" w:after="156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0E4C1C">
        <w:rPr>
          <w:rFonts w:ascii="方正小标宋简体" w:eastAsia="方正小标宋简体" w:hAnsi="宋体" w:cs="宋体" w:hint="eastAsia"/>
          <w:kern w:val="0"/>
          <w:sz w:val="44"/>
          <w:szCs w:val="44"/>
        </w:rPr>
        <w:t>信息工程学院实训室安全卫生管理制度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 w:hint="eastAsia"/>
          <w:sz w:val="32"/>
          <w:szCs w:val="32"/>
        </w:rPr>
        <w:t>第一条</w:t>
      </w:r>
      <w:r w:rsidRPr="000E4C1C"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实训室的安全卫生管理工作要实行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谁主管、谁负责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的原则，实训中心主任负责实训室的安全技术工作，并配备适当数量的安全责任人，协助组织落实各项安全管理制度。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第二条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实训室管理人员和所有教师应牢固树立安全意识，熟悉实训室安全卫生常识，把安全卫生工作贯穿于日常事务中。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第三条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实训指导教师必须按时到岗，尽职尽责并对本次实训的安全负责，在实验实训前须向学生讲清相关安全知识，实训场所全面禁烟，避免发生触电、失火、中毒等意外事故。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第四条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进入实训室必须遵守相关制度，爱护公物，保持安静，不准带入食物，不准喧哗，不准乱丢纸屑杂物。闲杂人员不得进入实训室等工作场所。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 xml:space="preserve">第五条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实验实训仪器设备的使用过程中必须严格遵守仪器设备操作规程，大型仪器设备使用时，必须有指导教师在场，如遇到实训设备异常现象，必须及时终止所进行的实训内容，消除隐患后才能继续。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第六条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贵重物品和危险品，由专人负责管理，使用人员应认真办理使用登记手续。贵重物品用后及时归还，领用人对危险品的安全负责，严格执行危险品的使用、登记保管与管理中的各项规定。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lastRenderedPageBreak/>
        <w:t>第七条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实训室的设施、设备及物品摆放要合理，必须严格分类排放整齐。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第八条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严禁乱拉电线，一切用电线路都必须按规定安装，不许超负荷用电。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 xml:space="preserve">第九条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实训结束时必须及时关闭水、电、气等，并整理器材，保持实训室干净整齐。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第十条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落实定期与不定期的实训室安全卫生检查工作，并做好实训室安全卫生检查记录。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 xml:space="preserve">第十一条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实训场所配备灭火器、消防栓等消防器材，消防器材要处于有效期内，随时可用，放置在明显位置，非火警不得动用，严禁将消防器材移作他用。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第十二条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保持实训室内外走道畅通，实训室内严禁放置私人物品、自行车和家具等。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第十三条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外来人员参观实训室，须经有关部门同意后，在专人陪同下方能进入实训室。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4C1C">
        <w:rPr>
          <w:rFonts w:ascii="方正楷体_GBK" w:eastAsia="方正楷体_GBK" w:hAnsi="Times New Roman" w:cs="Times New Roman"/>
          <w:sz w:val="32"/>
          <w:szCs w:val="32"/>
        </w:rPr>
        <w:t>第十四条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发生事故时，必须按规定及时上报，不许隐瞒或拖延上报。重大事故要立即抢救，保护好事故现场。</w:t>
      </w:r>
    </w:p>
    <w:p w:rsidR="00495387" w:rsidRPr="000E4C1C" w:rsidRDefault="00495387" w:rsidP="000E4C1C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r w:rsidRPr="000E4C1C">
        <w:rPr>
          <w:rFonts w:ascii="方正楷体_GBK" w:eastAsia="方正楷体_GBK" w:hAnsi="Times New Roman" w:cs="Times New Roman"/>
          <w:sz w:val="32"/>
          <w:szCs w:val="32"/>
        </w:rPr>
        <w:t>第十五条</w:t>
      </w:r>
      <w:bookmarkEnd w:id="0"/>
      <w:r w:rsidRPr="000E4C1C"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  <w:r w:rsidRPr="000E4C1C">
        <w:rPr>
          <w:rFonts w:ascii="Times New Roman" w:eastAsia="方正仿宋_GBK" w:hAnsi="Times New Roman" w:cs="Times New Roman"/>
          <w:sz w:val="32"/>
          <w:szCs w:val="32"/>
        </w:rPr>
        <w:t>上述各项规定必须认真贯彻执行，对违反安全卫生制度、不遵守实训操作规程、工作不负责任所造成的事故，必须追究相关人员责任，按情节轻重给予处理。</w:t>
      </w:r>
    </w:p>
    <w:p w:rsidR="00B240A8" w:rsidRPr="000E4C1C" w:rsidRDefault="00B240A8" w:rsidP="000E4C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B240A8" w:rsidRPr="000E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16" w:rsidRDefault="00271616" w:rsidP="000E4C1C">
      <w:r>
        <w:separator/>
      </w:r>
    </w:p>
  </w:endnote>
  <w:endnote w:type="continuationSeparator" w:id="0">
    <w:p w:rsidR="00271616" w:rsidRDefault="00271616" w:rsidP="000E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16" w:rsidRDefault="00271616" w:rsidP="000E4C1C">
      <w:r>
        <w:separator/>
      </w:r>
    </w:p>
  </w:footnote>
  <w:footnote w:type="continuationSeparator" w:id="0">
    <w:p w:rsidR="00271616" w:rsidRDefault="00271616" w:rsidP="000E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87"/>
    <w:rsid w:val="000E4C1C"/>
    <w:rsid w:val="00271616"/>
    <w:rsid w:val="00495387"/>
    <w:rsid w:val="00B2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B7A9B-4B45-4142-949B-E9AB861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53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4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4C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4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4C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夏先明</dc:creator>
  <cp:keywords/>
  <dc:description/>
  <cp:lastModifiedBy>戴丽娟</cp:lastModifiedBy>
  <cp:revision>2</cp:revision>
  <dcterms:created xsi:type="dcterms:W3CDTF">2021-11-18T06:20:00Z</dcterms:created>
  <dcterms:modified xsi:type="dcterms:W3CDTF">2023-12-25T02:40:00Z</dcterms:modified>
</cp:coreProperties>
</file>